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EE4" w:rsidRDefault="004D6EE4" w:rsidP="0072775A">
      <w:pPr>
        <w:suppressAutoHyphens/>
        <w:spacing w:before="280" w:after="28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71.25pt">
            <v:imagedata r:id="rId7" o:title="20220805_102539"/>
          </v:shape>
        </w:pict>
      </w:r>
    </w:p>
    <w:p w:rsidR="001151BE" w:rsidRPr="001151BE" w:rsidRDefault="001151BE" w:rsidP="0072775A">
      <w:pPr>
        <w:suppressAutoHyphens/>
        <w:spacing w:before="280" w:after="28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Пояснительная записка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Рабочая программа рассчитана на </w:t>
      </w: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3</w:t>
      </w:r>
      <w:r w:rsidR="007277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4</w:t>
      </w: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 xml:space="preserve"> часа в год (1 час в неделю),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в том числе для проведения практических работ - 20 часов, зачетных работ – 2 часа.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Актуальность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Школьник имеет право на свободный выбор профессии, но одного желания работать по определенной профессии и интереса к ней недостаточно. Основанием для сознательного выбора профессии должен быть целый комплекс знаний и умений, который можно назвать готовностью подростка к выбору профессии. Такая готовность может быть результатом длительного педагогически направляемого процесса профессионального самоопределения учащихся. В этом суть </w:t>
      </w:r>
      <w:r w:rsidRPr="001151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zh-CN"/>
        </w:rPr>
        <w:t>педагогического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аспекта профориентационного курса «Азбука профориентации XXI века» вообще и в частности ориентации школьников на рабочие профессии. Учащийся рассматривается не как пассивный получатель информации о том, какую профессию он должен выбрать, а как активный участник в определении своего дальнейшего профессионального пути. Так как именно в условиях психологического самоизучения формируется образ «Я» в единстве трех основных его составляющих: когнитивной, эмоциональной и регуляторной.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Особенностью обучающихся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на которых направлена реализация данной программы (девятиклассники), является их потребность в личностном и профессиональном самоопределении, в самореализации в рамках предпрофильной подготовки.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Цель данного курса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 создать условия для осознанного профессионального самооп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ределения учащихся в соответствии со способностями, склонностями, лич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ностными особенностями, с потребностями общества, региона в кадрах; сформировать способности к социально-профессиональной адаптации в об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softHyphen/>
        <w:t>ществе.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Задачи курса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:</w:t>
      </w:r>
    </w:p>
    <w:p w:rsidR="001151BE" w:rsidRPr="001151BE" w:rsidRDefault="001151BE" w:rsidP="001151BE">
      <w:pPr>
        <w:numPr>
          <w:ilvl w:val="0"/>
          <w:numId w:val="4"/>
        </w:numPr>
        <w:shd w:val="clear" w:color="auto" w:fill="FFFFFF"/>
        <w:suppressAutoHyphens/>
        <w:spacing w:before="280"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Расширить представления учащихся о современном «рынке профессий».</w:t>
      </w:r>
    </w:p>
    <w:p w:rsidR="001151BE" w:rsidRPr="001151BE" w:rsidRDefault="001151BE" w:rsidP="001151BE">
      <w:pPr>
        <w:numPr>
          <w:ilvl w:val="0"/>
          <w:numId w:val="4"/>
        </w:numPr>
        <w:shd w:val="clear" w:color="auto" w:fill="FFFFFF"/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Сформировать умение соотносить свои интересы и способности с требованиями, выдвигаемыми выбранной профессией.</w:t>
      </w:r>
    </w:p>
    <w:p w:rsidR="001151BE" w:rsidRPr="001151BE" w:rsidRDefault="001151BE" w:rsidP="001151BE">
      <w:pPr>
        <w:numPr>
          <w:ilvl w:val="0"/>
          <w:numId w:val="4"/>
        </w:numPr>
        <w:shd w:val="clear" w:color="auto" w:fill="FFFFFF"/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Сформировать положительное отношение к себе, осознание своей индивидуальности применительно к реализации себя в будущей профессии.</w:t>
      </w:r>
    </w:p>
    <w:p w:rsidR="001151BE" w:rsidRPr="001151BE" w:rsidRDefault="001151BE" w:rsidP="001151BE">
      <w:pPr>
        <w:numPr>
          <w:ilvl w:val="0"/>
          <w:numId w:val="4"/>
        </w:numPr>
        <w:shd w:val="clear" w:color="auto" w:fill="FFFFFF"/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Способствовать проектированию подростками своих жизненных и профессиональных планов, идеалов будущей профессии и возможных моделей достижения высокой квалификации в ней.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Каждое занятие состоит из практической и теоретической части. Теоретическая часть включает изучение личности мира труда и профессий. Практическая часть представлена в виде тестирования, практических занятий с использованием надежных методик, деловых и ролевых игр, элементов исследовательской и проектной деятельности.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Результаты диагностики могут учитываться при формировании профильных классов.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 программе заложены возможности предусмотренного стандартом формирования у обучающихся </w:t>
      </w: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общеучебных умений и навыков, универсальных способов деятельности и ключевых компетенций:</w:t>
      </w:r>
    </w:p>
    <w:p w:rsidR="001151BE" w:rsidRPr="001151BE" w:rsidRDefault="001151BE" w:rsidP="001151BE">
      <w:pPr>
        <w:numPr>
          <w:ilvl w:val="0"/>
          <w:numId w:val="6"/>
        </w:numPr>
        <w:shd w:val="clear" w:color="auto" w:fill="FFFFFF"/>
        <w:suppressAutoHyphens/>
        <w:spacing w:before="280"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lastRenderedPageBreak/>
        <w:t>опыт познавательной деятельности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(учебно-интеллектуальные, учебно-информационные, учебно-исследовательские, учебно-коммуникативные);</w:t>
      </w:r>
    </w:p>
    <w:p w:rsidR="001151BE" w:rsidRPr="001151BE" w:rsidRDefault="001151BE" w:rsidP="001151BE">
      <w:pPr>
        <w:numPr>
          <w:ilvl w:val="0"/>
          <w:numId w:val="6"/>
        </w:numPr>
        <w:shd w:val="clear" w:color="auto" w:fill="FFFFFF"/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опыт осуществления способов деятельности</w:t>
      </w: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 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(учебно-организационные);</w:t>
      </w:r>
    </w:p>
    <w:p w:rsidR="001151BE" w:rsidRPr="001151BE" w:rsidRDefault="001151BE" w:rsidP="001151BE">
      <w:pPr>
        <w:numPr>
          <w:ilvl w:val="0"/>
          <w:numId w:val="6"/>
        </w:numPr>
        <w:shd w:val="clear" w:color="auto" w:fill="FFFFFF"/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опыт творческой деятельности</w:t>
      </w: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 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(учебно-интеллектуальные, учебно-организационные, учебно-коммуникативные);</w:t>
      </w:r>
    </w:p>
    <w:p w:rsidR="001151BE" w:rsidRPr="001151BE" w:rsidRDefault="001151BE" w:rsidP="001151BE">
      <w:pPr>
        <w:numPr>
          <w:ilvl w:val="0"/>
          <w:numId w:val="6"/>
        </w:numPr>
        <w:shd w:val="clear" w:color="auto" w:fill="FFFFFF"/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zh-CN"/>
        </w:rPr>
        <w:t>опыт осуществления эмоционально-ценностных отношений</w:t>
      </w: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 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(учебно-организационные).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Новизна программы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Настоящая программа предназначена для содействия социально-психологической адаптации подростков в области профориентации. Данный курс ставит своей целью помочь подросткам правильно оценить свои возможности и способности при выборе профессии, научить разбираться в мире профессии и самостоятельно анализировать профессии составить представления о том, как функционирует рынок труда и какие особенности существуют на региональном рынке труда, и в результате сформировать информационную готовность молодежи к профессиональному выбору.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Основными разделами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программы являются: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Раздел 1. Психологические аспекты профессионального выбора. «Что я знаю о себе?»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Раздел 2. Мир профессий. «Что я знаю о профессиях?»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Раздел 3. Система профессионального образования. «Что я знаю об образовании?»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Раздел 4. Анализ современного рынка труда. «Что я знаю о рынке труда?»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Раздел 5. Технологии выбора профессии. «Как выбрать профессию?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Заключение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Принципы и подходы, лежащие в основе программы.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Программа реализует </w:t>
      </w: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личностно-ориентированный подход в обучении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и воспитании учащихся, интеграцию научных знаний и образовательных технологий.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Полноценное профинформирование характеризуется следующими </w:t>
      </w: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существенными признаками:</w:t>
      </w:r>
    </w:p>
    <w:p w:rsidR="001151BE" w:rsidRPr="001151BE" w:rsidRDefault="001151BE" w:rsidP="001151BE">
      <w:pPr>
        <w:numPr>
          <w:ilvl w:val="0"/>
          <w:numId w:val="3"/>
        </w:numPr>
        <w:suppressAutoHyphens/>
        <w:spacing w:before="280"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достоверность (объективность, точность фактов, цифр, оценок, характеризующих профессиональное обучение и труд, включая адекватное отображение трудностей, опасностей и риска);</w:t>
      </w:r>
    </w:p>
    <w:p w:rsidR="001151BE" w:rsidRPr="001151BE" w:rsidRDefault="001151BE" w:rsidP="001151BE">
      <w:pPr>
        <w:numPr>
          <w:ilvl w:val="0"/>
          <w:numId w:val="3"/>
        </w:numPr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актуальность (соответствие запросам рынка труда, физическим и духовным потребностям клиентов);</w:t>
      </w:r>
    </w:p>
    <w:p w:rsidR="001151BE" w:rsidRPr="001151BE" w:rsidRDefault="001151BE" w:rsidP="001151BE">
      <w:pPr>
        <w:numPr>
          <w:ilvl w:val="0"/>
          <w:numId w:val="3"/>
        </w:numPr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обновляемость (своевременная замена и уточнение данных об уровне спроса, содержании и условиях, режиме, оплате и организации труда, содержании и сроках профессионального обучения, перспективах трудоустройства);</w:t>
      </w:r>
    </w:p>
    <w:p w:rsidR="001151BE" w:rsidRPr="001151BE" w:rsidRDefault="001151BE" w:rsidP="001151BE">
      <w:pPr>
        <w:numPr>
          <w:ilvl w:val="0"/>
          <w:numId w:val="3"/>
        </w:numPr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доходчивость (ясность, упорядоченность, простота и четкость изложения);</w:t>
      </w:r>
    </w:p>
    <w:p w:rsidR="001151BE" w:rsidRPr="001151BE" w:rsidRDefault="001151BE" w:rsidP="001151BE">
      <w:pPr>
        <w:numPr>
          <w:ilvl w:val="0"/>
          <w:numId w:val="3"/>
        </w:num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привлекательность и доступность (рациональный подбор и сочетание текстовых и изобразительных материалов, размещение в удобном месте, благоприятные условия для восприятия).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Профинформация, характеризующаяся указанными признаками, усиливает мотивацию поиска новых, недостающих сведений о реальных объектах профподготовки, трудоустройства, ослабляет синдром неуверенности в своих силах, состояние апатии, тревожности, пассивности. Профинформирование мобилизует силы и активность человека к самопознанию и самоопределению в мире труда и профессий.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При организации процесса обучения в рамках данной программы предполагается применение следующих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педагогических технологий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 обучения:</w:t>
      </w:r>
    </w:p>
    <w:p w:rsidR="001151BE" w:rsidRPr="001151BE" w:rsidRDefault="001151BE" w:rsidP="001151BE">
      <w:pPr>
        <w:numPr>
          <w:ilvl w:val="0"/>
          <w:numId w:val="2"/>
        </w:numPr>
        <w:suppressAutoHyphens/>
        <w:spacing w:before="280"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Проектной деятельности;</w:t>
      </w:r>
    </w:p>
    <w:p w:rsidR="001151BE" w:rsidRPr="001151BE" w:rsidRDefault="001151BE" w:rsidP="001151BE">
      <w:pPr>
        <w:numPr>
          <w:ilvl w:val="0"/>
          <w:numId w:val="2"/>
        </w:numPr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Творческой деятельности.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Требования к уровню подготовки учащихся.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Реализация данной программы позволит:</w:t>
      </w:r>
    </w:p>
    <w:p w:rsidR="001151BE" w:rsidRPr="001151BE" w:rsidRDefault="001151BE" w:rsidP="001151BE">
      <w:pPr>
        <w:numPr>
          <w:ilvl w:val="0"/>
          <w:numId w:val="5"/>
        </w:numPr>
        <w:suppressAutoHyphens/>
        <w:spacing w:before="280" w:after="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сформировать у учащихся адекватные представления о себе и своем профессиональном соответствии;</w:t>
      </w:r>
    </w:p>
    <w:p w:rsidR="001151BE" w:rsidRPr="001151BE" w:rsidRDefault="001151BE" w:rsidP="001151BE">
      <w:pPr>
        <w:numPr>
          <w:ilvl w:val="0"/>
          <w:numId w:val="5"/>
        </w:numPr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сформировать знания учащихся о специфике современного рынка труда и его развитии;</w:t>
      </w:r>
    </w:p>
    <w:p w:rsidR="001151BE" w:rsidRPr="001151BE" w:rsidRDefault="001151BE" w:rsidP="001151BE">
      <w:pPr>
        <w:numPr>
          <w:ilvl w:val="0"/>
          <w:numId w:val="5"/>
        </w:numPr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1151BE" w:rsidRPr="001151BE" w:rsidRDefault="001151BE" w:rsidP="001151BE">
      <w:pPr>
        <w:numPr>
          <w:ilvl w:val="0"/>
          <w:numId w:val="5"/>
        </w:numPr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сориентировать учащихся на реализацию собственных замыслов реальных социальных условиях;</w:t>
      </w:r>
    </w:p>
    <w:p w:rsidR="001151BE" w:rsidRPr="001151BE" w:rsidRDefault="001151BE" w:rsidP="001151BE">
      <w:pPr>
        <w:numPr>
          <w:ilvl w:val="0"/>
          <w:numId w:val="5"/>
        </w:numPr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помочь учащимся принять осознанное решение о профессиональном выборе и направлении дальнейшего обучения;</w:t>
      </w:r>
    </w:p>
    <w:p w:rsidR="001151BE" w:rsidRPr="001151BE" w:rsidRDefault="001151BE" w:rsidP="001151BE">
      <w:pPr>
        <w:numPr>
          <w:ilvl w:val="0"/>
          <w:numId w:val="5"/>
        </w:numPr>
        <w:suppressAutoHyphens/>
        <w:spacing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повысить мотивацию молодежи к труду.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Контроль уровня обученности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 проводится в соответствии с Уставом </w:t>
      </w:r>
      <w:r w:rsidR="0072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МБОУ «Шелковская СОШ №1»</w:t>
      </w: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, включает систему контролирующих материалов, позволяющих оценить уровень и качество ЗУН обучающихся на входном, текущем и итоговом этапах изучения курса. Средства контроля находятся в логической связи с содержанием учебного материала и соответствуют требованиям к уровню усвоения материала.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Содержание программы: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Введение.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1. Понятие «профориентация». Три составляющие правильного выбора профессии.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1. Психологические аспекты профессионального выбора. «Что я знаю о себе?»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Тема 1. Понятие личности. Эмоции. Природная сила личности. Темперамент.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Интеллектуальный, эмоциональный и мотивационный (поведенческий) компоненты личности. Понятие «эмоции». Темперамент, его основные свойства и типы. Психологическая характеристика темперамента и его проявления в деятельности.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2. Побудительные силы человека – мотивы, интересы, склонности. Понятие мотива, интереса склонности. Основные теории мотивации. Влияние структуры мотивации и мотивации и сформированности интересов на успешность деятельности. Ценностные ориентации. Понятие ценностей и ценностных ориентаций и их связь с выбором профессии. Собственные ценностные ориентации.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3. Способности Профессионально важные качества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Понятия общих и специальных способностей, влияние на продуктивность деятельности. Присущие учащимся способности.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Профпригодность, профессионально важные качества.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4. Коммуникативная успешность. Барьеры коммуникации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Понятие «конфликт», его виды, стадии, источники, способы разрешения, положительные и отрицательные стороны. Навыки эффективного поведения в конфликтной ситуации. Коммуникация в человеческом сообществе, коммуникабельность как черта личности. Понятие коммуникативного барьера. Способы преодоления коммуникативного барьера. Навыки рефлексии, самопознание и самоанализ.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5. Самооценка Целеполагание и образ будущего. Этапы профессионального самоопределения.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Понятие самооценки и разные ее деформации: заниженной и завышенной. Формирование позитивного будущего. Освоение навыков целеполагания и выработки стратегий их достижения.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2. Мир профессий. «Что я знаю о профессиях?»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1. Понятие «профессия». Классификация профессий. Классификация профессий по предмету труда.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Представление существующих профессий и их спецификаций. Особенности профессий, классификация. Принципы профессионального выбора.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2. Профессии типа «человек-человек». Профессии типа «человек-художественный образ».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Содержание, цели, условия труда, личные качества представителей. Анализ содержания труда, классификация, знакомство с профессиями.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3. Профессии типа «человек-техника». Профессии типа «человек-природа»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Содержание, цели, условия труда, личные качества представителей. Анализ содержания труда, классификация, знакомство с профессиями.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lastRenderedPageBreak/>
        <w:t>Тема 4. Профессии типа «человек-знак». Профессии типа «человек-бизнес».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Содержание, цели, условия труда, личные качества представителей. Анализ содержания труда, классификация, знакомство с профессиями.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5. Профессиограммы.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Профессии разного типа. Выбор профессии. Скрытые положительные и отрицательные стороны профессий разного типа.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3. Система профессионального образования. «Что я знаю об образовании?»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1. Учреждения профессионального образования. Государственные образовательные стандарты. Формы и сроки обучения. Присваиваемые квалификации. Правила поступления.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Виды учреждений профессионального образования. Сбор и анализ информации, которая поможет сделать правильный выбор образовательного маршрута.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4. Анализ современного рынка труда. «Что я знаю о рынке труда?»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1. Факторы, влияющие на состояние рынка труда. Региональный рынок труда (особенности и тенденции развития). Многообразие форм занятости. Программы временной занятости для молодежи.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Механизмы функционирования рынка труда. Специфические черты рынка труда Возможности трудоустройства </w:t>
      </w:r>
      <w:r w:rsidR="0072775A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Раздел 5. Технологии выбора профессии. «Как выбрать профессию?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1. Типичные ошибки при выборе профессии. Стратегии принятия решения в выборе профессии.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Способы избегания типичных ошибок при выборе профессий. Способы аналитического решения профессионального самоопределения.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  <w:t>Заключение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Тема 1. Социально-психологические исследование (анкетирование)</w:t>
      </w:r>
    </w:p>
    <w:p w:rsidR="001151BE" w:rsidRPr="001151BE" w:rsidRDefault="001151BE" w:rsidP="001151BE">
      <w:pPr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151B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Уровень эффективности курса. Сформированность профессиональных планов. Навыки планирования. Процесс самоопределения учащихся.</w:t>
      </w:r>
    </w:p>
    <w:p w:rsidR="001151BE" w:rsidRPr="001151BE" w:rsidRDefault="001151BE" w:rsidP="001151BE">
      <w:pPr>
        <w:shd w:val="clear" w:color="auto" w:fill="FFFFFF"/>
        <w:suppressAutoHyphens/>
        <w:spacing w:before="280" w:after="280" w:line="240" w:lineRule="auto"/>
        <w:ind w:left="-142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72775A" w:rsidRDefault="0072775A" w:rsidP="001151BE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2775A" w:rsidRDefault="0072775A" w:rsidP="001151BE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2775A" w:rsidRDefault="0072775A" w:rsidP="001151BE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72775A" w:rsidRDefault="0072775A" w:rsidP="001151BE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1151BE" w:rsidRPr="001151BE" w:rsidRDefault="001151BE" w:rsidP="001151BE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lastRenderedPageBreak/>
        <w:t xml:space="preserve">                                      </w:t>
      </w:r>
      <w:r w:rsidRPr="001151B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Тематический план</w:t>
      </w:r>
    </w:p>
    <w:tbl>
      <w:tblPr>
        <w:tblW w:w="87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52"/>
        <w:gridCol w:w="793"/>
        <w:gridCol w:w="1004"/>
        <w:gridCol w:w="992"/>
      </w:tblGrid>
      <w:tr w:rsidR="001151BE" w:rsidRPr="001151BE" w:rsidTr="001151BE">
        <w:trPr>
          <w:cantSplit/>
          <w:trHeight w:hRule="exact" w:val="222"/>
        </w:trPr>
        <w:tc>
          <w:tcPr>
            <w:tcW w:w="595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Разделы и темы</w:t>
            </w:r>
          </w:p>
          <w:p w:rsidR="001151BE" w:rsidRPr="001151BE" w:rsidRDefault="001151BE" w:rsidP="001151BE">
            <w:pPr>
              <w:shd w:val="clear" w:color="auto" w:fill="FFFFFF"/>
              <w:suppressAutoHyphens/>
              <w:spacing w:after="0" w:line="245" w:lineRule="exact"/>
              <w:ind w:firstLine="1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zh-CN"/>
              </w:rPr>
            </w:pPr>
          </w:p>
        </w:tc>
        <w:tc>
          <w:tcPr>
            <w:tcW w:w="27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uppressAutoHyphens/>
              <w:spacing w:after="0" w:line="240" w:lineRule="auto"/>
              <w:ind w:right="37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Количество часов</w:t>
            </w:r>
          </w:p>
        </w:tc>
      </w:tr>
      <w:tr w:rsidR="001151BE" w:rsidRPr="001151BE" w:rsidTr="001151BE">
        <w:trPr>
          <w:cantSplit/>
          <w:trHeight w:hRule="exact" w:val="676"/>
        </w:trPr>
        <w:tc>
          <w:tcPr>
            <w:tcW w:w="595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5" w:lineRule="exact"/>
              <w:ind w:firstLine="10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zh-CN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Всего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 т.ч. практ. работ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zh-CN"/>
              </w:rPr>
              <w:t>В т.ч. зачетн.  работ</w:t>
            </w:r>
          </w:p>
        </w:tc>
      </w:tr>
      <w:tr w:rsidR="001151BE" w:rsidRPr="001151BE" w:rsidTr="001151BE">
        <w:trPr>
          <w:trHeight w:hRule="exact" w:val="281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tabs>
                <w:tab w:val="center" w:pos="3835"/>
                <w:tab w:val="left" w:pos="6135"/>
              </w:tabs>
              <w:suppressAutoHyphens/>
              <w:spacing w:after="0" w:line="245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ab/>
              <w:t>Введение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ab/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536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5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 xml:space="preserve">Понятие   «профориентация».   Три   составляющие 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правильного выбора профессии Социально-психологическое исследование (анкети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softHyphen/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рование)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21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E6E6E6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t>Психологический   ас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softHyphen/>
              <w:t>пект   профессиональ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softHyphen/>
              <w:t>ного выбора.  «Что я знаю о себе?»</w:t>
            </w:r>
          </w:p>
          <w:p w:rsidR="001151BE" w:rsidRPr="001151BE" w:rsidRDefault="001151BE" w:rsidP="001151BE">
            <w:pPr>
              <w:suppressAutoHyphens/>
              <w:spacing w:after="0" w:line="240" w:lineRule="exact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  <w:p w:rsidR="001151BE" w:rsidRPr="001151BE" w:rsidRDefault="001151BE" w:rsidP="001151BE">
            <w:pPr>
              <w:shd w:val="clear" w:color="auto" w:fill="FFFFFF"/>
              <w:suppressAutoHyphens/>
              <w:spacing w:after="0" w:line="250" w:lineRule="exact"/>
              <w:ind w:right="634" w:firstLine="5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  <w:shd w:val="clear" w:color="auto" w:fill="E6E6E6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50" w:lineRule="exact"/>
              <w:ind w:right="634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 xml:space="preserve">Понятие личности. Эмоции 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Природная основа личности. Темперамент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Изучение интересов и мотивов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Ценностные ориентации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31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 xml:space="preserve">Способности (общие и специальные способности, 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качества успешного человека)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Профессионально важные качества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Коммуникативная успешность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Барьеры коммуникации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Самооценка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Целеполагание и образ будущего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Этапы профессионального самоопределения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Карта самопознания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t>Мир профессий. «Что я знаю о про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softHyphen/>
              <w:t xml:space="preserve">фессиях?» </w:t>
            </w:r>
          </w:p>
          <w:p w:rsidR="001151BE" w:rsidRPr="001151BE" w:rsidRDefault="001151BE" w:rsidP="001151BE">
            <w:pPr>
              <w:suppressAutoHyphens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  <w:p w:rsidR="001151BE" w:rsidRPr="001151BE" w:rsidRDefault="001151BE" w:rsidP="001151BE">
            <w:pPr>
              <w:suppressAutoHyphens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521"/>
        </w:trPr>
        <w:tc>
          <w:tcPr>
            <w:tcW w:w="595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Понятие «профессия». Классификации профессий.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Классификация профессий по предмету  труда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Профессии типа «человек — человек»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Профессии типа «человек — знак»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t>Профессии типа «человек — художественный об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zh-CN"/>
              </w:rPr>
              <w:softHyphen/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раз»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Профессии типа «человек — техника»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Профессии типа «человек — природа»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Профессии типа «человек — бизнес»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Просмотр профессиограмм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     1</w:t>
            </w:r>
          </w:p>
        </w:tc>
      </w:tr>
      <w:tr w:rsidR="001151BE" w:rsidRPr="001151BE" w:rsidTr="001151BE">
        <w:trPr>
          <w:trHeight w:hRule="exact" w:val="355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t>Система   профессио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softHyphen/>
              <w:t>нального образования.  «Что я знаю об обра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softHyphen/>
              <w:t xml:space="preserve">зовании?» </w:t>
            </w:r>
          </w:p>
          <w:p w:rsidR="001151BE" w:rsidRPr="001151BE" w:rsidRDefault="001151BE" w:rsidP="001151BE">
            <w:pPr>
              <w:suppressAutoHyphens/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5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323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Учреждения профессионального образования. Госу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softHyphen/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дарственные образовательные стандарты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91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t>Формы и сроки обучения. Присваиваемые квали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zh-CN"/>
              </w:rPr>
              <w:softHyphen/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фикации Правила поступления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zh-CN"/>
              </w:rPr>
              <w:t xml:space="preserve">Информация,  необходимая при выборе учебного 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заведения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75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t xml:space="preserve">Анализ современного рынка труда.  «Что я знаю о рынке труда?» </w:t>
            </w:r>
          </w:p>
          <w:p w:rsidR="001151BE" w:rsidRPr="001151BE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  <w:p w:rsidR="001151BE" w:rsidRPr="001151BE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268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Основные понятия и определения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584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1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 xml:space="preserve">Факторы, влияющие на состояние рынка труда. 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Региональный рынок труда (особенности и тенден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softHyphen/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zh-CN"/>
              </w:rPr>
              <w:t>ции развития)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1151BE" w:rsidTr="001151BE">
        <w:trPr>
          <w:trHeight w:hRule="exact" w:val="342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Многообразие форм занятости. Программы вре</w:t>
            </w: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softHyphen/>
            </w: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менной занятости для молодежи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1151BE" w:rsidTr="001151BE">
        <w:trPr>
          <w:trHeight w:hRule="exact" w:val="317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  <w:t xml:space="preserve">Технологии      выбора 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zh-CN"/>
              </w:rPr>
              <w:t xml:space="preserve">профессии. 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«Как   выбрать   про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softHyphen/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zh-CN"/>
              </w:rPr>
              <w:t>фессию?»</w:t>
            </w:r>
          </w:p>
          <w:p w:rsidR="001151BE" w:rsidRPr="001151BE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317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5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Типичные ошибки при выборе профессии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317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>Стратегии принятия решения в выборе профессии</w:t>
            </w:r>
            <w:r w:rsidRPr="001151B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317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8"/>
                <w:szCs w:val="18"/>
                <w:lang w:eastAsia="zh-CN"/>
              </w:rPr>
              <w:t xml:space="preserve">Заключение. 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  <w:lang w:eastAsia="zh-CN"/>
              </w:rPr>
              <w:t>«Моя профессиональ</w:t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18"/>
                <w:szCs w:val="18"/>
                <w:lang w:eastAsia="zh-CN"/>
              </w:rPr>
              <w:softHyphen/>
            </w: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8"/>
                <w:szCs w:val="18"/>
                <w:lang w:eastAsia="zh-CN"/>
              </w:rPr>
              <w:t>ная карьера»</w:t>
            </w:r>
          </w:p>
          <w:p w:rsidR="001151BE" w:rsidRPr="001151BE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exact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317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FE3468" w:rsidRDefault="001151BE" w:rsidP="001151BE">
            <w:pPr>
              <w:shd w:val="clear" w:color="auto" w:fill="FFFFFF"/>
              <w:suppressAutoHyphens/>
              <w:spacing w:after="0" w:line="240" w:lineRule="exact"/>
              <w:ind w:hanging="1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Социально-психологическое исследование </w:t>
            </w:r>
            <w:r w:rsidRPr="00FE3468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zh-CN"/>
              </w:rPr>
              <w:t xml:space="preserve">(анкетирование). 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FE3468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FE3468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FE3468" w:rsidRDefault="001151BE" w:rsidP="001151BE">
            <w:pPr>
              <w:shd w:val="clear" w:color="auto" w:fill="FFFFFF"/>
              <w:suppressAutoHyphens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 w:rsidR="001151BE" w:rsidRPr="001151BE" w:rsidTr="001151BE">
        <w:trPr>
          <w:trHeight w:hRule="exact" w:val="317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FE3468" w:rsidRDefault="001151BE" w:rsidP="001151BE">
            <w:pPr>
              <w:shd w:val="clear" w:color="auto" w:fill="FFFFFF"/>
              <w:suppressAutoHyphens/>
              <w:spacing w:after="0" w:line="240" w:lineRule="exact"/>
              <w:ind w:right="110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zh-CN"/>
              </w:rPr>
              <w:t>Индивидуальный профессиональный план</w:t>
            </w:r>
          </w:p>
          <w:p w:rsidR="001151BE" w:rsidRPr="00FE3468" w:rsidRDefault="001151BE" w:rsidP="001151BE">
            <w:pPr>
              <w:shd w:val="clear" w:color="auto" w:fill="FFFFFF"/>
              <w:suppressAutoHyphens/>
              <w:spacing w:after="0" w:line="240" w:lineRule="auto"/>
              <w:ind w:left="154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151BE" w:rsidRPr="00FE3468" w:rsidRDefault="001151BE" w:rsidP="001151BE">
            <w:pPr>
              <w:shd w:val="clear" w:color="auto" w:fill="FFFFFF"/>
              <w:suppressAutoHyphens/>
              <w:spacing w:after="0" w:line="240" w:lineRule="exact"/>
              <w:ind w:hanging="1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zh-C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FE3468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FE3468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FE3468" w:rsidRDefault="001151BE" w:rsidP="001151BE">
            <w:pPr>
              <w:shd w:val="clear" w:color="auto" w:fill="FFFFFF"/>
              <w:suppressAutoHyphens/>
              <w:snapToGri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:rsidR="001151BE" w:rsidRPr="001151BE" w:rsidTr="001151BE">
        <w:trPr>
          <w:trHeight w:hRule="exact" w:val="317"/>
        </w:trPr>
        <w:tc>
          <w:tcPr>
            <w:tcW w:w="5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ВСЕГО: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FE3468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3</w:t>
            </w:r>
            <w:r w:rsidR="00FE3468">
              <w:rPr>
                <w:rFonts w:ascii="Times New Roman" w:eastAsia="Times New Roman" w:hAnsi="Times New Roman" w:cs="Times New Roman"/>
                <w:b/>
                <w:color w:val="000000"/>
                <w:lang w:eastAsia="zh-CN"/>
              </w:rPr>
              <w:t>4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1151BE" w:rsidRPr="001151BE" w:rsidRDefault="001151BE" w:rsidP="001151BE">
            <w:pPr>
              <w:shd w:val="clear" w:color="auto" w:fill="FFFFFF"/>
              <w:suppressAutoHyphens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151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</w:tr>
    </w:tbl>
    <w:p w:rsidR="001151BE" w:rsidRPr="001151BE" w:rsidRDefault="001151BE" w:rsidP="001151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1"/>
        <w:gridCol w:w="9482"/>
      </w:tblGrid>
      <w:tr w:rsidR="0072775A" w:rsidRPr="0072775A" w:rsidTr="0072775A">
        <w:trPr>
          <w:trHeight w:val="225"/>
          <w:jc w:val="center"/>
        </w:trPr>
        <w:tc>
          <w:tcPr>
            <w:tcW w:w="14443" w:type="dxa"/>
            <w:gridSpan w:val="2"/>
            <w:shd w:val="clear" w:color="auto" w:fill="auto"/>
            <w:vAlign w:val="center"/>
          </w:tcPr>
          <w:p w:rsidR="0072775A" w:rsidRPr="0072775A" w:rsidRDefault="0072775A" w:rsidP="007277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16"/>
                <w:szCs w:val="16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</w:p>
          <w:p w:rsidR="0072775A" w:rsidRDefault="0072775A" w:rsidP="0072775A">
            <w:pPr>
              <w:suppressAutoHyphens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  <w:t xml:space="preserve">                         </w:t>
            </w:r>
          </w:p>
          <w:p w:rsidR="0072775A" w:rsidRPr="0072775A" w:rsidRDefault="0072775A" w:rsidP="007277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  <w:t xml:space="preserve">                                        </w:t>
            </w:r>
            <w:r w:rsidRPr="0072775A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zh-CN"/>
              </w:rPr>
              <w:t>КАЛЕНДАРНО-ТЕМАТИЧЕСКОЕ ПЛАНИРОВАНИЕ  9класс</w:t>
            </w:r>
          </w:p>
        </w:tc>
      </w:tr>
      <w:tr w:rsidR="0072775A" w:rsidRPr="0072775A" w:rsidTr="0072775A">
        <w:trPr>
          <w:gridAfter w:val="1"/>
          <w:wAfter w:w="9482" w:type="dxa"/>
          <w:trHeight w:val="225"/>
          <w:jc w:val="center"/>
        </w:trPr>
        <w:tc>
          <w:tcPr>
            <w:tcW w:w="4961" w:type="dxa"/>
            <w:shd w:val="clear" w:color="auto" w:fill="auto"/>
            <w:vAlign w:val="center"/>
          </w:tcPr>
          <w:p w:rsidR="0072775A" w:rsidRPr="0072775A" w:rsidRDefault="0072775A" w:rsidP="007277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6"/>
                <w:szCs w:val="16"/>
                <w:lang w:eastAsia="zh-CN"/>
              </w:rPr>
            </w:pPr>
          </w:p>
        </w:tc>
      </w:tr>
    </w:tbl>
    <w:p w:rsidR="001151BE" w:rsidRPr="001151BE" w:rsidRDefault="001151BE" w:rsidP="0072775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73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617"/>
        <w:gridCol w:w="1842"/>
        <w:gridCol w:w="2411"/>
        <w:gridCol w:w="3260"/>
        <w:gridCol w:w="851"/>
        <w:gridCol w:w="992"/>
      </w:tblGrid>
      <w:tr w:rsidR="00DF5963" w:rsidRPr="00DF5963" w:rsidTr="00DF5963">
        <w:trPr>
          <w:cantSplit/>
          <w:trHeight w:val="795"/>
        </w:trPr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963" w:rsidRPr="00DF5963" w:rsidRDefault="00DF5963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  <w:r w:rsidRPr="00DF5963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п/п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963" w:rsidRPr="00DF5963" w:rsidRDefault="0072775A" w:rsidP="007277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Тема  </w:t>
            </w:r>
            <w:r w:rsidR="00DF5963"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урока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963" w:rsidRPr="00DF5963" w:rsidRDefault="00DF5963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Элемент содержания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5963" w:rsidRPr="00DF5963" w:rsidRDefault="00DF5963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к уровню подготовки: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963" w:rsidRPr="00DF5963" w:rsidRDefault="00DF5963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5963" w:rsidRPr="00DF5963" w:rsidRDefault="00DF5963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провед.</w:t>
            </w:r>
          </w:p>
        </w:tc>
      </w:tr>
      <w:tr w:rsidR="001151BE" w:rsidRPr="00DF5963" w:rsidTr="0072775A">
        <w:trPr>
          <w:cantSplit/>
          <w:trHeight w:val="67"/>
        </w:trPr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trHeight w:val="285"/>
        </w:trPr>
        <w:tc>
          <w:tcPr>
            <w:tcW w:w="9973" w:type="dxa"/>
            <w:gridSpan w:val="6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FE3468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ПЕРВОЕ ПОЛУГОДИЕ (16 ЧАСОВ)</w:t>
            </w: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1 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Вводное занятие.                            </w:t>
            </w:r>
            <w:r w:rsidRPr="00DF59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Вводный урок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 «профориентация». Три составляющие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правильного выбора профессии.</w:t>
            </w:r>
            <w:r w:rsidR="00DF5963"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Социально-психологическое исследование (анкетирование).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Иметь представление о курсе,</w:t>
            </w:r>
            <w:r w:rsidR="00DF5963"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его с</w:t>
            </w:r>
            <w:r w:rsidR="00DF5963"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труктуре, особенностях.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Arial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Понимать значение трех составляющих правильного выбора профессии.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60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интерпретировать понятие "профориентация",определять три составляющие правильрого выбора профессии.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997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9973" w:type="dxa"/>
            <w:gridSpan w:val="6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FE3468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Психологический аспект профессионального выбора. «Что я знаю о себе?»</w:t>
            </w:r>
            <w:r w:rsidR="00DF5963"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11 час.</w:t>
            </w: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trHeight w:val="240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75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  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 личности. Эмоции. Природная основа личности. Темперамент.                                      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Интеллектуальный, эмоциональный и мотивационный (поведенческий) компоненты целостности личности. Понятие «эмоции». Темперамент, его основные свойства и типы. Психологические характеристики темперамента и его проявление в деятельности.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Иметь представление об  интеллектуальных, эмоциональных и мотивационных (поведенческих) компонентах целостности личности.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3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Знать. понимать основные понятия- эмоции, темперамент.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78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Уметь различать мысли, чувствы, поведение.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40"/>
        </w:trPr>
        <w:tc>
          <w:tcPr>
            <w:tcW w:w="61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3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Изучение интересов и мотивов.           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 мотива, интереса, склонности. Основные теории мотивации. Влияние структуры мотивации и сформированности интересов на успешность деятельности.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Иметь представление  о понятии мотива, интереса, склонности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основные теории мотивации.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720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работать с тестовым материалом</w:t>
            </w:r>
          </w:p>
          <w:p w:rsidR="0072775A" w:rsidRDefault="0072775A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2775A" w:rsidRDefault="0072775A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2775A" w:rsidRDefault="0072775A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2775A" w:rsidRDefault="0072775A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72775A" w:rsidRPr="00DF5963" w:rsidRDefault="0072775A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4 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Ценностные ориентации.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ценностей и ценностных ориентации и их связь с выбором профессии. Собственные ценностные ориентации.</w:t>
            </w:r>
          </w:p>
        </w:tc>
        <w:tc>
          <w:tcPr>
            <w:tcW w:w="32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 понятии ценностей и ценностных ориентации и их связь с выбором профессии.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6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5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собственные ценностные ориентации.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8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работать с материалами учебных статей.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5 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Способности (общие и специальные способности, качества успешного человека).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 общих и специальных способностей, их влияние на продуктив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ность деятельности. Присущие учащимся способности.</w:t>
            </w:r>
          </w:p>
        </w:tc>
        <w:tc>
          <w:tcPr>
            <w:tcW w:w="32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общих и специальных способностях, их влиянии на продуктивность деятельности.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55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присущие учащимся способности.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40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составлять представление о способностях человека.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6 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Профессионально важные качества.           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Профпригодность, профессионально важные качества.</w:t>
            </w:r>
          </w:p>
        </w:tc>
        <w:tc>
          <w:tcPr>
            <w:tcW w:w="32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 профпригодности.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55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о профессионально важных качествах.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работать с поисковыми заданиями.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7 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Коммуникативная успешность.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«конфликт», его виды, стадии, источники, способы разреше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ния, положительные и отрицательные стороны. Навыки эффективного поведения в конфликтной ситуации.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о  понятии «конфликт», его видах, стадиях, источниках, способах разрешения.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20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положительные и отрицательные стороны конфликта.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95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навыки эффективного поведения в конфликтной ситуации.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8 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Барьеры коммуникации.                                                      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Коммуникация в человеческом сообществе,  коммуникабельность как черта личности. Понятие коммуникативного барьера. Способы преодоления коммуникативного барьера. Навыки рефлексии, самопознания и самоанализа.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о коммуникации в человеческом сообществе, 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понятие</w:t>
            </w:r>
            <w:r w:rsidRPr="00DF59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 xml:space="preserve"> коммуникабельность</w:t>
            </w: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как черта личности. 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1230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Владеть способами преодоления коммуникативного барьера, навыками рефлексии, самопознания и самоанализа.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80"/>
        </w:trPr>
        <w:tc>
          <w:tcPr>
            <w:tcW w:w="61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9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Самооценка.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 самооценки. Роль самооценки и разных ее деформаций: заниженной и завышенной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самооценки. Влияние самооценки на качественную профессиональную деятельность.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Иметь представление о  понятии самооценки.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80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роль самооценки и разных ее деформаций: заниженной и завышенной самооценки.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85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доказывать влияние самооценки на качественную профессиональную деятельность.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8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DF5963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10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Целепологание и образ будущего.                            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позитивного образа будущего. Освоение навыков целе-полагания.         Формирование навыка постановки целей разного уровня и выработки стратегии их достижения.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 оцелепологание и образе будущего.       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75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возможности освоения навыков целеполагания.         Формирование навыка постановки целей разного уровня и выработки стратегии их достижения.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2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84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Этапы профессионального самоопределения.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Этапы, стадии и закономерности построения профессиональной карьеры. Навыки и умения в сфере анализа и планирования. Закономерности возрастного и профессионального развития. Понятия «профессиональная карьера», «возрастной период», «развитие профессионала».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   понятиях «профессиональная карьера», «возрастной период», «развитие профессионала».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2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закономерности возрастного и профессионального развития.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91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Владеть навыками и умениями в сфере анализа и планирования. 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33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12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Карта самопознания.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Навыки самопознания, самоанализа и рефлексии. Навыки самопрезентации и составления резюме.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  карте самопознания.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5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значение самопознания, самоанализа и рефлексии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3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Овладеть навыками самопрезентации и составления резюме.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997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FE3468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</w:t>
            </w:r>
            <w:r w:rsid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           </w:t>
            </w:r>
            <w:r w:rsidR="00FE3468"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Мир профессий.  «Что я знаю о профессиях?» 10 час.</w:t>
            </w:r>
          </w:p>
        </w:tc>
      </w:tr>
      <w:tr w:rsidR="001151BE" w:rsidRPr="00DF5963" w:rsidTr="00FE3468">
        <w:tblPrEx>
          <w:tblCellMar>
            <w:left w:w="0" w:type="dxa"/>
            <w:right w:w="0" w:type="dxa"/>
          </w:tblCellMar>
        </w:tblPrEx>
        <w:trPr>
          <w:trHeight w:val="69"/>
        </w:trPr>
        <w:tc>
          <w:tcPr>
            <w:tcW w:w="9973" w:type="dxa"/>
            <w:gridSpan w:val="6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BE" w:rsidRPr="00FE3468" w:rsidRDefault="00FE3468" w:rsidP="00FE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  <w:r w:rsidR="00DF5963"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   </w:t>
            </w:r>
            <w:r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1151BE" w:rsidRPr="00DF5963" w:rsidTr="00DF5963">
        <w:trPr>
          <w:cantSplit/>
          <w:trHeight w:val="585"/>
        </w:trPr>
        <w:tc>
          <w:tcPr>
            <w:tcW w:w="61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13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 «профессия». Классификация профессий. </w:t>
            </w:r>
            <w:r w:rsidR="00DF5963" w:rsidRPr="00DF59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Классификация профессий по предмету труда.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</w:t>
            </w:r>
            <w:r w:rsidRPr="00DF59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Представление существующих профессий и их спецификаций. Особенности профессий. Классификация профессий.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Принципы классификации профессий. Профессиональный выбор.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Иметь представление</w:t>
            </w:r>
            <w:r w:rsidR="004B4C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</w:t>
            </w: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о  понятии «профессия».</w:t>
            </w:r>
            <w:r w:rsid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о  существующих профессях и их спецификаций.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25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 особенности профессий,</w:t>
            </w:r>
            <w:r w:rsid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классификацию профессий.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615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DF596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развивать свои аналитические и синтезирующие навыки.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60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14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                           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Профессии типа «человек- человек».               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Содержание, цели, условия труда, личные качества представителей профессий типа «человек — человек». Анализ содержания труда и класси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фикации профессий типа «человек — человек». Знакомство с профессиями типа «человек — человек».</w:t>
            </w:r>
          </w:p>
        </w:tc>
        <w:tc>
          <w:tcPr>
            <w:tcW w:w="3260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  содержании, целях, условиях труда, личных качествах  представителей профессий типа «человек — человек».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1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 особенности профессий,классификацию профессий.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64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анализировать содержание труда.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15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Профессии типа «человек- знак».                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Особенности профессий типа «человек — знак». Профессиограммы наиболее востребованных профессий из этой области.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об особенностях профессий типа «человек — знак».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05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 профессиограммы наиболее востребованных профессий из этой области.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0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составлять профессиограммы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660"/>
        </w:trPr>
        <w:tc>
          <w:tcPr>
            <w:tcW w:w="6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16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Зачет. 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Профессии типа «человек - художественный образ».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Содержание, цели, условия труда, требования к личным качествам представителей профессий типа «человек — художественный образ». Анализ содержания труда и классификации профессий типа «человек — худо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>жественный образ».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о профессии типа «человек - художественный образ».     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645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содержание, цели, условия труда, требования к личным качествам представителей профессий типа «человек — художественный образ».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10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составлять профессиограммы.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FE3468">
        <w:tblPrEx>
          <w:tblCellMar>
            <w:left w:w="0" w:type="dxa"/>
            <w:right w:w="0" w:type="dxa"/>
          </w:tblCellMar>
        </w:tblPrEx>
        <w:trPr>
          <w:cantSplit/>
          <w:trHeight w:val="225"/>
        </w:trPr>
        <w:tc>
          <w:tcPr>
            <w:tcW w:w="6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751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BE" w:rsidRPr="00FE3468" w:rsidRDefault="00FE3468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2 полугодие  (18 часов)</w:t>
            </w:r>
            <w:r w:rsidR="001151BE"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17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Профессии типа «человек- техника».                                    </w:t>
            </w:r>
            <w:r w:rsidRPr="00DF59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Содержание, цели, условия труда, личные качества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представителей профессий типа «человек — техника». Анализ содержания труда и классификации профессий типа «человек — техника».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Иметь представление  о профессии типа «человек- техника».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1380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Знать, понимать содержание, цели, условия труда, личные качества представителей профессий типа «человек — техника». Анализ содержания труда и классификации профессий типа «человек — техника».                                                                                  </w:t>
            </w:r>
            <w:r w:rsidR="00FE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                    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18    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Профессии типа «человек- природа».           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Содержание, цели, условия труда, личные качества представителей профессий типа «человек — природа». Анализ содержания труда</w:t>
            </w:r>
            <w:r w:rsidR="00FE3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классификация профессий типа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«человек — природа».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о  профессии типа «человек- природа».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75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Содержание, цели, условия труда, личные качества представителей профессий типа «человек — природа».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составлять профессиограммы.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19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Профессии типа «человек- бизнес».                                              </w:t>
            </w:r>
            <w:r w:rsidRPr="00DF59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>Урок комплексного применения ЗУН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о профессиях типа «человек — бизнес». Особенности психологического типа представителей профессий этой группы. Профессиограммы профессий типа «человек — бизнес».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профессии типа «человек- бизнес».             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8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Знать, понимать особенности психологического типа представителей профессий этой группы. 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78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составлять профессиограммы.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  <w:r w:rsidR="00FE3468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0 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Просмотр профессиограмм.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Профессии разного типа. Выбор профессии. Скрытые положительные и отрицательные стороны профессий разного типа.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о  профессиях разного типа.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70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скрытые положительные и отрицательные стороны профессий разного типа.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36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 анализировать содержание труда.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21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Просмотр профессиограмм.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Профессии разного типа. Выбор профессии. Скрытые положительные и отрицательные стороны профессий разного типа.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о  профессиях разного типа.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945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скрытые положительные и отрицательные стороны профессий разного типа.                                                                               Уметь  анализировать содержание труда.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22     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Просмотр профессиограмм.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Профессии разного типа. Выбор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профессии. Скрытые положительные и отрицательные стороны профессий разного типа.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Иметь представление о  профессиях разного типа. 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Знать, понимать скрытые положительные и отрицательные стороны профессий разного типа.                                              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63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анализировать содержание труда.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997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FE3468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Система профессионального образования. «Что я знаю об образовании?». 3 час.</w:t>
            </w: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997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23 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Учреждения профессионального образования. Государственные образовательные стандарты.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учреждений профессионального образования. Государственные образовательные стандарты.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  видах учреждений профессионального образования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25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государственные образовательные стандарты.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795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находить информацию о профессиональном образовании.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8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24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Формы и сроки обучения. Присваиваемые квалификации. Правила поступления.                      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Формы обучения, сроки освоения программ профессиональной подготовки с присваиваемой квалификацией. Правила приема в учебные заведения.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 о формах и сроках обучения.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60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правила поступления в уч. заведения.Присваиваемые квалификации.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4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самостоятельно собирать и анализировать информацию.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7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25    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Информация, необходимая при выборе учебного заведения.                              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Сбор и анализ информации, которая поможет сделать правильный выбор образовательного маршрута.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об источниках информации.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0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 и анализировать информацию, которая поможет сделать правильный выбор образовательного маршрута.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0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самостоятельно собирать и анализировать информацию.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55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механизм функционирования рынка труда.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самостоятельно собирать и анализировать информацию.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76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27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Основные понятия и определения.      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Понятия «рынок труда», «спрос и предложение на рынке труда». Механизм функционирования рынка труда.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  «рынке труда», «спросе и предложениии на рынке труда».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255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механизм функционирования рынка труда.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самостоятельно собирать и анализировать информацию.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28           </w:t>
            </w:r>
          </w:p>
        </w:tc>
        <w:tc>
          <w:tcPr>
            <w:tcW w:w="18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Факторы, влияющие на состояние рынка труда.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Возможные ситуации на рынке труда. Факторы, влияющие на состоя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softHyphen/>
              <w:t xml:space="preserve">ние рынка труда. Специфические черты рынка труда 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  факторах, влияющих на состояние рынка труда.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Региональный рынок труда (особенности и тенденции)</w:t>
            </w:r>
          </w:p>
        </w:tc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региональный рынок труда (особенности и тенденции)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Уметь анализировать специфические черты рынка труда 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39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29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Многообразие форм занятости.                                       Программа временной занятости для молодежи.      </w:t>
            </w:r>
          </w:p>
        </w:tc>
        <w:tc>
          <w:tcPr>
            <w:tcW w:w="24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Основные формы занятост</w:t>
            </w:r>
            <w:r w:rsidR="00FE34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и. Возможности трудоустройства</w:t>
            </w: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Иметь представление о многообразии форм занятости,                                       программе временной занятости для молодежи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30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программу временной занятости для молодежи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66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9973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FE3468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E34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Технология выбора профессии. «Как выбрать профессию?»</w:t>
            </w: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cantSplit/>
          <w:trHeight w:val="276"/>
        </w:trPr>
        <w:tc>
          <w:tcPr>
            <w:tcW w:w="9973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30     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Типичные ошибки при выборе профессии.                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Типичные ошибки при выборе профессии. Способы избегания типичных ошибок при выборе профессии.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о  типичных ошибках при выборе профессии.      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450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способы избегания типичных ошибок при выборе профессии.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345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Уметь применять полученную информацию в реальной жизни.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10"/>
        </w:trPr>
        <w:tc>
          <w:tcPr>
            <w:tcW w:w="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31          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</w:t>
            </w:r>
            <w:r w:rsidRPr="00DF59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Стратегии принятия решения при выборе профессии            </w:t>
            </w:r>
            <w:r w:rsidRPr="00DF59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Стратегия принятия решений. Способы аналитического решения в ситуации профессионального самоопределения.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Иметь представление  о статегии принятия решений. 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25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способы аналитического решения в ситуации профессионального самоопределения.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70"/>
        </w:trPr>
        <w:tc>
          <w:tcPr>
            <w:tcW w:w="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Уметь  применять полученную информацию в реальной жизни. Навыки самопознания, самоанализа и рефлексии. </w:t>
            </w: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70"/>
        </w:trPr>
        <w:tc>
          <w:tcPr>
            <w:tcW w:w="617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FE3468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32          </w:t>
            </w:r>
          </w:p>
        </w:tc>
        <w:tc>
          <w:tcPr>
            <w:tcW w:w="1842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Зачет. 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Социально-психологическое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исследование (анкетирование)                         </w:t>
            </w:r>
          </w:p>
        </w:tc>
        <w:tc>
          <w:tcPr>
            <w:tcW w:w="241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Уровень эффективности курса. Сформированность </w:t>
            </w: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профессиональных планов.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Иметь представление  о результатах своей деятельности в учебном году.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rPr>
          <w:cantSplit/>
          <w:trHeight w:val="540"/>
        </w:trPr>
        <w:tc>
          <w:tcPr>
            <w:tcW w:w="617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Знать, понимать уровень эффективности курса. Сформированность профессиональных планов.</w:t>
            </w:r>
          </w:p>
        </w:tc>
        <w:tc>
          <w:tcPr>
            <w:tcW w:w="851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1151BE" w:rsidRPr="00DF5963" w:rsidTr="0072775A">
        <w:trPr>
          <w:trHeight w:val="705"/>
        </w:trPr>
        <w:tc>
          <w:tcPr>
            <w:tcW w:w="61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FE346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33-34            </w:t>
            </w:r>
          </w:p>
        </w:tc>
        <w:tc>
          <w:tcPr>
            <w:tcW w:w="184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Индивидуальный профессиональный план</w:t>
            </w:r>
          </w:p>
        </w:tc>
        <w:tc>
          <w:tcPr>
            <w:tcW w:w="2411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Навыки планирования.  Процесс профессионального самоопределения учащихся.</w:t>
            </w:r>
          </w:p>
        </w:tc>
        <w:tc>
          <w:tcPr>
            <w:tcW w:w="326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Уметь применять полученную информацию в реальной жизни.Навыки самопознания, самоанализа и рефлексии.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DF59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 </w:t>
            </w:r>
          </w:p>
        </w:tc>
      </w:tr>
      <w:tr w:rsidR="001151BE" w:rsidRPr="00DF5963" w:rsidTr="0072775A">
        <w:trPr>
          <w:cantSplit/>
          <w:trHeight w:val="240"/>
        </w:trPr>
        <w:tc>
          <w:tcPr>
            <w:tcW w:w="4870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151BE" w:rsidRPr="00DF5963" w:rsidRDefault="0072775A" w:rsidP="00FE3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151BE" w:rsidRPr="00DF5963" w:rsidTr="00DF5963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617" w:type="dxa"/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1" w:type="dxa"/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151BE" w:rsidRPr="00DF5963" w:rsidRDefault="001151BE" w:rsidP="001151B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1151BE" w:rsidRPr="00DF5963" w:rsidRDefault="001151BE" w:rsidP="001151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1BE" w:rsidRPr="00DF5963" w:rsidRDefault="001151BE" w:rsidP="001151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1BE" w:rsidRPr="00DF5963" w:rsidRDefault="001151BE" w:rsidP="001151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1BE" w:rsidRPr="00DF5963" w:rsidRDefault="001151BE" w:rsidP="001151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1BE" w:rsidRPr="00DF5963" w:rsidRDefault="001151BE" w:rsidP="001151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1BE" w:rsidRPr="00DF5963" w:rsidRDefault="001151BE" w:rsidP="001151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151BE" w:rsidRPr="00DF5963" w:rsidRDefault="001151BE" w:rsidP="001151B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151BE" w:rsidRPr="00DF5963" w:rsidRDefault="001151BE">
      <w:pPr>
        <w:rPr>
          <w:rFonts w:ascii="Times New Roman" w:hAnsi="Times New Roman" w:cs="Times New Roman"/>
          <w:sz w:val="24"/>
          <w:szCs w:val="24"/>
        </w:rPr>
      </w:pPr>
    </w:p>
    <w:p w:rsidR="001151BE" w:rsidRPr="00DF5963" w:rsidRDefault="001151BE">
      <w:pPr>
        <w:rPr>
          <w:rFonts w:ascii="Times New Roman" w:hAnsi="Times New Roman" w:cs="Times New Roman"/>
          <w:sz w:val="24"/>
          <w:szCs w:val="24"/>
        </w:rPr>
      </w:pPr>
    </w:p>
    <w:sectPr w:rsidR="001151BE" w:rsidRPr="00DF5963" w:rsidSect="001151BE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CDE" w:rsidRDefault="00844CDE" w:rsidP="0072775A">
      <w:pPr>
        <w:spacing w:after="0" w:line="240" w:lineRule="auto"/>
      </w:pPr>
      <w:r>
        <w:separator/>
      </w:r>
    </w:p>
  </w:endnote>
  <w:endnote w:type="continuationSeparator" w:id="0">
    <w:p w:rsidR="00844CDE" w:rsidRDefault="00844CDE" w:rsidP="00727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CDE" w:rsidRDefault="00844CDE" w:rsidP="0072775A">
      <w:pPr>
        <w:spacing w:after="0" w:line="240" w:lineRule="auto"/>
      </w:pPr>
      <w:r>
        <w:separator/>
      </w:r>
    </w:p>
  </w:footnote>
  <w:footnote w:type="continuationSeparator" w:id="0">
    <w:p w:rsidR="00844CDE" w:rsidRDefault="00844CDE" w:rsidP="007277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930"/>
    <w:rsid w:val="001151BE"/>
    <w:rsid w:val="004B4C06"/>
    <w:rsid w:val="004D6EE4"/>
    <w:rsid w:val="0072775A"/>
    <w:rsid w:val="00844CDE"/>
    <w:rsid w:val="00974886"/>
    <w:rsid w:val="00A91930"/>
    <w:rsid w:val="00DF5963"/>
    <w:rsid w:val="00FC23A0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3E25"/>
  <w15:chartTrackingRefBased/>
  <w15:docId w15:val="{DE4AD601-2AD3-4403-B0F4-CF1D715D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51BE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1151B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1BE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1BE"/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1151BE"/>
    <w:rPr>
      <w:rFonts w:ascii="Cambria" w:eastAsia="Times New Roman" w:hAnsi="Cambria" w:cs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1151BE"/>
    <w:rPr>
      <w:rFonts w:ascii="Calibri Light" w:eastAsia="Times New Roman" w:hAnsi="Calibri Light" w:cs="Times New Roman"/>
      <w:b/>
      <w:bCs/>
      <w:sz w:val="26"/>
      <w:szCs w:val="26"/>
      <w:lang w:val="x-none" w:eastAsia="zh-CN"/>
    </w:rPr>
  </w:style>
  <w:style w:type="numbering" w:customStyle="1" w:styleId="11">
    <w:name w:val="Нет списка1"/>
    <w:next w:val="a2"/>
    <w:uiPriority w:val="99"/>
    <w:semiHidden/>
    <w:unhideWhenUsed/>
    <w:rsid w:val="001151BE"/>
  </w:style>
  <w:style w:type="character" w:customStyle="1" w:styleId="WW8Num1z0">
    <w:name w:val="WW8Num1z0"/>
    <w:rsid w:val="001151BE"/>
  </w:style>
  <w:style w:type="character" w:customStyle="1" w:styleId="WW8Num1z1">
    <w:name w:val="WW8Num1z1"/>
    <w:rsid w:val="001151BE"/>
  </w:style>
  <w:style w:type="character" w:customStyle="1" w:styleId="WW8Num1z2">
    <w:name w:val="WW8Num1z2"/>
    <w:rsid w:val="001151BE"/>
  </w:style>
  <w:style w:type="character" w:customStyle="1" w:styleId="WW8Num1z3">
    <w:name w:val="WW8Num1z3"/>
    <w:rsid w:val="001151BE"/>
  </w:style>
  <w:style w:type="character" w:customStyle="1" w:styleId="WW8Num1z4">
    <w:name w:val="WW8Num1z4"/>
    <w:rsid w:val="001151BE"/>
  </w:style>
  <w:style w:type="character" w:customStyle="1" w:styleId="WW8Num1z5">
    <w:name w:val="WW8Num1z5"/>
    <w:rsid w:val="001151BE"/>
  </w:style>
  <w:style w:type="character" w:customStyle="1" w:styleId="WW8Num1z6">
    <w:name w:val="WW8Num1z6"/>
    <w:rsid w:val="001151BE"/>
  </w:style>
  <w:style w:type="character" w:customStyle="1" w:styleId="WW8Num1z7">
    <w:name w:val="WW8Num1z7"/>
    <w:rsid w:val="001151BE"/>
  </w:style>
  <w:style w:type="character" w:customStyle="1" w:styleId="WW8Num1z8">
    <w:name w:val="WW8Num1z8"/>
    <w:rsid w:val="001151BE"/>
  </w:style>
  <w:style w:type="character" w:customStyle="1" w:styleId="WW8Num2z0">
    <w:name w:val="WW8Num2z0"/>
    <w:rsid w:val="001151BE"/>
    <w:rPr>
      <w:rFonts w:ascii="Symbol" w:hAnsi="Symbol" w:cs="Symbol" w:hint="default"/>
      <w:sz w:val="20"/>
    </w:rPr>
  </w:style>
  <w:style w:type="character" w:customStyle="1" w:styleId="WW8Num2z1">
    <w:name w:val="WW8Num2z1"/>
    <w:rsid w:val="001151BE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1151BE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1151BE"/>
    <w:rPr>
      <w:rFonts w:ascii="Symbol" w:hAnsi="Symbol" w:cs="Symbol" w:hint="default"/>
      <w:sz w:val="20"/>
    </w:rPr>
  </w:style>
  <w:style w:type="character" w:customStyle="1" w:styleId="WW8Num3z1">
    <w:name w:val="WW8Num3z1"/>
    <w:rsid w:val="001151BE"/>
    <w:rPr>
      <w:rFonts w:ascii="Courier New" w:hAnsi="Courier New" w:cs="Courier New" w:hint="default"/>
      <w:sz w:val="20"/>
    </w:rPr>
  </w:style>
  <w:style w:type="character" w:customStyle="1" w:styleId="WW8Num3z2">
    <w:name w:val="WW8Num3z2"/>
    <w:rsid w:val="001151BE"/>
    <w:rPr>
      <w:rFonts w:ascii="Wingdings" w:hAnsi="Wingdings" w:cs="Wingdings" w:hint="default"/>
      <w:sz w:val="20"/>
    </w:rPr>
  </w:style>
  <w:style w:type="character" w:customStyle="1" w:styleId="WW8Num4z0">
    <w:name w:val="WW8Num4z0"/>
    <w:rsid w:val="001151BE"/>
  </w:style>
  <w:style w:type="character" w:customStyle="1" w:styleId="WW8Num4z1">
    <w:name w:val="WW8Num4z1"/>
    <w:rsid w:val="001151BE"/>
  </w:style>
  <w:style w:type="character" w:customStyle="1" w:styleId="WW8Num4z2">
    <w:name w:val="WW8Num4z2"/>
    <w:rsid w:val="001151BE"/>
  </w:style>
  <w:style w:type="character" w:customStyle="1" w:styleId="WW8Num4z3">
    <w:name w:val="WW8Num4z3"/>
    <w:rsid w:val="001151BE"/>
  </w:style>
  <w:style w:type="character" w:customStyle="1" w:styleId="WW8Num4z4">
    <w:name w:val="WW8Num4z4"/>
    <w:rsid w:val="001151BE"/>
  </w:style>
  <w:style w:type="character" w:customStyle="1" w:styleId="WW8Num4z5">
    <w:name w:val="WW8Num4z5"/>
    <w:rsid w:val="001151BE"/>
  </w:style>
  <w:style w:type="character" w:customStyle="1" w:styleId="WW8Num4z6">
    <w:name w:val="WW8Num4z6"/>
    <w:rsid w:val="001151BE"/>
  </w:style>
  <w:style w:type="character" w:customStyle="1" w:styleId="WW8Num4z7">
    <w:name w:val="WW8Num4z7"/>
    <w:rsid w:val="001151BE"/>
  </w:style>
  <w:style w:type="character" w:customStyle="1" w:styleId="WW8Num4z8">
    <w:name w:val="WW8Num4z8"/>
    <w:rsid w:val="001151BE"/>
  </w:style>
  <w:style w:type="character" w:customStyle="1" w:styleId="WW8Num5z0">
    <w:name w:val="WW8Num5z0"/>
    <w:rsid w:val="001151BE"/>
    <w:rPr>
      <w:rFonts w:ascii="Symbol" w:hAnsi="Symbol" w:cs="Symbol" w:hint="default"/>
      <w:sz w:val="20"/>
    </w:rPr>
  </w:style>
  <w:style w:type="character" w:customStyle="1" w:styleId="WW8Num5z1">
    <w:name w:val="WW8Num5z1"/>
    <w:rsid w:val="001151BE"/>
    <w:rPr>
      <w:rFonts w:ascii="Courier New" w:hAnsi="Courier New" w:cs="Courier New" w:hint="default"/>
      <w:sz w:val="20"/>
    </w:rPr>
  </w:style>
  <w:style w:type="character" w:customStyle="1" w:styleId="WW8Num5z2">
    <w:name w:val="WW8Num5z2"/>
    <w:rsid w:val="001151BE"/>
    <w:rPr>
      <w:rFonts w:ascii="Wingdings" w:hAnsi="Wingdings" w:cs="Wingdings" w:hint="default"/>
      <w:sz w:val="20"/>
    </w:rPr>
  </w:style>
  <w:style w:type="character" w:customStyle="1" w:styleId="WW8Num6z0">
    <w:name w:val="WW8Num6z0"/>
    <w:rsid w:val="001151BE"/>
    <w:rPr>
      <w:rFonts w:ascii="Symbol" w:hAnsi="Symbol" w:cs="Symbol" w:hint="default"/>
      <w:color w:val="000000"/>
      <w:sz w:val="20"/>
      <w:szCs w:val="18"/>
    </w:rPr>
  </w:style>
  <w:style w:type="character" w:customStyle="1" w:styleId="WW8Num6z1">
    <w:name w:val="WW8Num6z1"/>
    <w:rsid w:val="001151BE"/>
    <w:rPr>
      <w:rFonts w:ascii="Courier New" w:hAnsi="Courier New" w:cs="Courier New" w:hint="default"/>
      <w:sz w:val="20"/>
    </w:rPr>
  </w:style>
  <w:style w:type="character" w:customStyle="1" w:styleId="WW8Num6z2">
    <w:name w:val="WW8Num6z2"/>
    <w:rsid w:val="001151BE"/>
    <w:rPr>
      <w:rFonts w:ascii="Wingdings" w:hAnsi="Wingdings" w:cs="Wingdings" w:hint="default"/>
      <w:sz w:val="20"/>
    </w:rPr>
  </w:style>
  <w:style w:type="character" w:customStyle="1" w:styleId="WW8Num2z3">
    <w:name w:val="WW8Num2z3"/>
    <w:rsid w:val="001151BE"/>
  </w:style>
  <w:style w:type="character" w:customStyle="1" w:styleId="WW8Num2z4">
    <w:name w:val="WW8Num2z4"/>
    <w:rsid w:val="001151BE"/>
  </w:style>
  <w:style w:type="character" w:customStyle="1" w:styleId="WW8Num2z5">
    <w:name w:val="WW8Num2z5"/>
    <w:rsid w:val="001151BE"/>
  </w:style>
  <w:style w:type="character" w:customStyle="1" w:styleId="WW8Num2z6">
    <w:name w:val="WW8Num2z6"/>
    <w:rsid w:val="001151BE"/>
  </w:style>
  <w:style w:type="character" w:customStyle="1" w:styleId="WW8Num2z7">
    <w:name w:val="WW8Num2z7"/>
    <w:rsid w:val="001151BE"/>
  </w:style>
  <w:style w:type="character" w:customStyle="1" w:styleId="WW8Num2z8">
    <w:name w:val="WW8Num2z8"/>
    <w:rsid w:val="001151BE"/>
  </w:style>
  <w:style w:type="character" w:customStyle="1" w:styleId="WW8Num3z3">
    <w:name w:val="WW8Num3z3"/>
    <w:rsid w:val="001151BE"/>
  </w:style>
  <w:style w:type="character" w:customStyle="1" w:styleId="WW8Num3z4">
    <w:name w:val="WW8Num3z4"/>
    <w:rsid w:val="001151BE"/>
  </w:style>
  <w:style w:type="character" w:customStyle="1" w:styleId="WW8Num3z5">
    <w:name w:val="WW8Num3z5"/>
    <w:rsid w:val="001151BE"/>
  </w:style>
  <w:style w:type="character" w:customStyle="1" w:styleId="WW8Num3z6">
    <w:name w:val="WW8Num3z6"/>
    <w:rsid w:val="001151BE"/>
  </w:style>
  <w:style w:type="character" w:customStyle="1" w:styleId="WW8Num3z7">
    <w:name w:val="WW8Num3z7"/>
    <w:rsid w:val="001151BE"/>
  </w:style>
  <w:style w:type="character" w:customStyle="1" w:styleId="WW8Num3z8">
    <w:name w:val="WW8Num3z8"/>
    <w:rsid w:val="001151BE"/>
  </w:style>
  <w:style w:type="character" w:customStyle="1" w:styleId="WW8Num5z3">
    <w:name w:val="WW8Num5z3"/>
    <w:rsid w:val="001151BE"/>
  </w:style>
  <w:style w:type="character" w:customStyle="1" w:styleId="WW8Num5z4">
    <w:name w:val="WW8Num5z4"/>
    <w:rsid w:val="001151BE"/>
  </w:style>
  <w:style w:type="character" w:customStyle="1" w:styleId="WW8Num5z5">
    <w:name w:val="WW8Num5z5"/>
    <w:rsid w:val="001151BE"/>
  </w:style>
  <w:style w:type="character" w:customStyle="1" w:styleId="WW8Num5z6">
    <w:name w:val="WW8Num5z6"/>
    <w:rsid w:val="001151BE"/>
  </w:style>
  <w:style w:type="character" w:customStyle="1" w:styleId="WW8Num5z7">
    <w:name w:val="WW8Num5z7"/>
    <w:rsid w:val="001151BE"/>
  </w:style>
  <w:style w:type="character" w:customStyle="1" w:styleId="WW8Num5z8">
    <w:name w:val="WW8Num5z8"/>
    <w:rsid w:val="001151BE"/>
  </w:style>
  <w:style w:type="character" w:customStyle="1" w:styleId="WW8Num7z0">
    <w:name w:val="WW8Num7z0"/>
    <w:rsid w:val="001151BE"/>
  </w:style>
  <w:style w:type="character" w:customStyle="1" w:styleId="WW8Num7z1">
    <w:name w:val="WW8Num7z1"/>
    <w:rsid w:val="001151BE"/>
  </w:style>
  <w:style w:type="character" w:customStyle="1" w:styleId="WW8Num7z2">
    <w:name w:val="WW8Num7z2"/>
    <w:rsid w:val="001151BE"/>
  </w:style>
  <w:style w:type="character" w:customStyle="1" w:styleId="WW8Num7z3">
    <w:name w:val="WW8Num7z3"/>
    <w:rsid w:val="001151BE"/>
  </w:style>
  <w:style w:type="character" w:customStyle="1" w:styleId="WW8Num7z4">
    <w:name w:val="WW8Num7z4"/>
    <w:rsid w:val="001151BE"/>
  </w:style>
  <w:style w:type="character" w:customStyle="1" w:styleId="WW8Num7z5">
    <w:name w:val="WW8Num7z5"/>
    <w:rsid w:val="001151BE"/>
  </w:style>
  <w:style w:type="character" w:customStyle="1" w:styleId="WW8Num7z6">
    <w:name w:val="WW8Num7z6"/>
    <w:rsid w:val="001151BE"/>
  </w:style>
  <w:style w:type="character" w:customStyle="1" w:styleId="WW8Num7z7">
    <w:name w:val="WW8Num7z7"/>
    <w:rsid w:val="001151BE"/>
  </w:style>
  <w:style w:type="character" w:customStyle="1" w:styleId="WW8Num7z8">
    <w:name w:val="WW8Num7z8"/>
    <w:rsid w:val="001151BE"/>
  </w:style>
  <w:style w:type="character" w:customStyle="1" w:styleId="WW8Num8z0">
    <w:name w:val="WW8Num8z0"/>
    <w:rsid w:val="001151BE"/>
    <w:rPr>
      <w:rFonts w:ascii="Symbol" w:hAnsi="Symbol" w:cs="Symbol" w:hint="default"/>
      <w:sz w:val="20"/>
    </w:rPr>
  </w:style>
  <w:style w:type="character" w:customStyle="1" w:styleId="WW8Num8z1">
    <w:name w:val="WW8Num8z1"/>
    <w:rsid w:val="001151BE"/>
    <w:rPr>
      <w:rFonts w:ascii="Courier New" w:hAnsi="Courier New" w:cs="Courier New" w:hint="default"/>
      <w:sz w:val="20"/>
    </w:rPr>
  </w:style>
  <w:style w:type="character" w:customStyle="1" w:styleId="WW8Num8z2">
    <w:name w:val="WW8Num8z2"/>
    <w:rsid w:val="001151BE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1151BE"/>
  </w:style>
  <w:style w:type="character" w:customStyle="1" w:styleId="WW8Num9z1">
    <w:name w:val="WW8Num9z1"/>
    <w:rsid w:val="001151BE"/>
  </w:style>
  <w:style w:type="character" w:customStyle="1" w:styleId="WW8Num9z2">
    <w:name w:val="WW8Num9z2"/>
    <w:rsid w:val="001151BE"/>
  </w:style>
  <w:style w:type="character" w:customStyle="1" w:styleId="WW8Num9z3">
    <w:name w:val="WW8Num9z3"/>
    <w:rsid w:val="001151BE"/>
  </w:style>
  <w:style w:type="character" w:customStyle="1" w:styleId="WW8Num9z4">
    <w:name w:val="WW8Num9z4"/>
    <w:rsid w:val="001151BE"/>
  </w:style>
  <w:style w:type="character" w:customStyle="1" w:styleId="WW8Num9z5">
    <w:name w:val="WW8Num9z5"/>
    <w:rsid w:val="001151BE"/>
  </w:style>
  <w:style w:type="character" w:customStyle="1" w:styleId="WW8Num9z6">
    <w:name w:val="WW8Num9z6"/>
    <w:rsid w:val="001151BE"/>
  </w:style>
  <w:style w:type="character" w:customStyle="1" w:styleId="WW8Num9z7">
    <w:name w:val="WW8Num9z7"/>
    <w:rsid w:val="001151BE"/>
  </w:style>
  <w:style w:type="character" w:customStyle="1" w:styleId="WW8Num9z8">
    <w:name w:val="WW8Num9z8"/>
    <w:rsid w:val="001151BE"/>
  </w:style>
  <w:style w:type="character" w:customStyle="1" w:styleId="WW8Num10z0">
    <w:name w:val="WW8Num10z0"/>
    <w:rsid w:val="001151BE"/>
    <w:rPr>
      <w:rFonts w:ascii="Symbol" w:hAnsi="Symbol" w:cs="Symbol" w:hint="default"/>
      <w:sz w:val="20"/>
    </w:rPr>
  </w:style>
  <w:style w:type="character" w:customStyle="1" w:styleId="WW8Num10z1">
    <w:name w:val="WW8Num10z1"/>
    <w:rsid w:val="001151BE"/>
    <w:rPr>
      <w:rFonts w:ascii="Courier New" w:hAnsi="Courier New" w:cs="Courier New" w:hint="default"/>
      <w:sz w:val="20"/>
    </w:rPr>
  </w:style>
  <w:style w:type="character" w:customStyle="1" w:styleId="WW8Num10z2">
    <w:name w:val="WW8Num10z2"/>
    <w:rsid w:val="001151BE"/>
    <w:rPr>
      <w:rFonts w:ascii="Wingdings" w:hAnsi="Wingdings" w:cs="Wingdings" w:hint="default"/>
      <w:sz w:val="20"/>
    </w:rPr>
  </w:style>
  <w:style w:type="character" w:customStyle="1" w:styleId="WW8Num11z0">
    <w:name w:val="WW8Num11z0"/>
    <w:rsid w:val="001151BE"/>
    <w:rPr>
      <w:rFonts w:ascii="Symbol" w:hAnsi="Symbol" w:cs="Symbol" w:hint="default"/>
      <w:color w:val="000000"/>
      <w:sz w:val="20"/>
      <w:szCs w:val="18"/>
    </w:rPr>
  </w:style>
  <w:style w:type="character" w:customStyle="1" w:styleId="WW8Num11z1">
    <w:name w:val="WW8Num11z1"/>
    <w:rsid w:val="001151BE"/>
    <w:rPr>
      <w:rFonts w:ascii="Courier New" w:hAnsi="Courier New" w:cs="Courier New" w:hint="default"/>
      <w:sz w:val="20"/>
    </w:rPr>
  </w:style>
  <w:style w:type="character" w:customStyle="1" w:styleId="WW8Num11z2">
    <w:name w:val="WW8Num11z2"/>
    <w:rsid w:val="001151BE"/>
    <w:rPr>
      <w:rFonts w:ascii="Wingdings" w:hAnsi="Wingdings" w:cs="Wingdings" w:hint="default"/>
      <w:sz w:val="20"/>
    </w:rPr>
  </w:style>
  <w:style w:type="character" w:customStyle="1" w:styleId="WW8Num12z0">
    <w:name w:val="WW8Num12z0"/>
    <w:rsid w:val="001151BE"/>
  </w:style>
  <w:style w:type="character" w:customStyle="1" w:styleId="WW8Num12z1">
    <w:name w:val="WW8Num12z1"/>
    <w:rsid w:val="001151BE"/>
  </w:style>
  <w:style w:type="character" w:customStyle="1" w:styleId="WW8Num12z2">
    <w:name w:val="WW8Num12z2"/>
    <w:rsid w:val="001151BE"/>
  </w:style>
  <w:style w:type="character" w:customStyle="1" w:styleId="WW8Num12z3">
    <w:name w:val="WW8Num12z3"/>
    <w:rsid w:val="001151BE"/>
  </w:style>
  <w:style w:type="character" w:customStyle="1" w:styleId="WW8Num12z4">
    <w:name w:val="WW8Num12z4"/>
    <w:rsid w:val="001151BE"/>
  </w:style>
  <w:style w:type="character" w:customStyle="1" w:styleId="WW8Num12z5">
    <w:name w:val="WW8Num12z5"/>
    <w:rsid w:val="001151BE"/>
  </w:style>
  <w:style w:type="character" w:customStyle="1" w:styleId="WW8Num12z6">
    <w:name w:val="WW8Num12z6"/>
    <w:rsid w:val="001151BE"/>
  </w:style>
  <w:style w:type="character" w:customStyle="1" w:styleId="WW8Num12z7">
    <w:name w:val="WW8Num12z7"/>
    <w:rsid w:val="001151BE"/>
  </w:style>
  <w:style w:type="character" w:customStyle="1" w:styleId="WW8Num12z8">
    <w:name w:val="WW8Num12z8"/>
    <w:rsid w:val="001151BE"/>
  </w:style>
  <w:style w:type="character" w:customStyle="1" w:styleId="WW8Num13z0">
    <w:name w:val="WW8Num13z0"/>
    <w:rsid w:val="001151BE"/>
  </w:style>
  <w:style w:type="character" w:customStyle="1" w:styleId="WW8Num13z1">
    <w:name w:val="WW8Num13z1"/>
    <w:rsid w:val="001151BE"/>
  </w:style>
  <w:style w:type="character" w:customStyle="1" w:styleId="WW8Num13z2">
    <w:name w:val="WW8Num13z2"/>
    <w:rsid w:val="001151BE"/>
  </w:style>
  <w:style w:type="character" w:customStyle="1" w:styleId="WW8Num13z3">
    <w:name w:val="WW8Num13z3"/>
    <w:rsid w:val="001151BE"/>
  </w:style>
  <w:style w:type="character" w:customStyle="1" w:styleId="WW8Num13z4">
    <w:name w:val="WW8Num13z4"/>
    <w:rsid w:val="001151BE"/>
  </w:style>
  <w:style w:type="character" w:customStyle="1" w:styleId="WW8Num13z5">
    <w:name w:val="WW8Num13z5"/>
    <w:rsid w:val="001151BE"/>
  </w:style>
  <w:style w:type="character" w:customStyle="1" w:styleId="WW8Num13z6">
    <w:name w:val="WW8Num13z6"/>
    <w:rsid w:val="001151BE"/>
  </w:style>
  <w:style w:type="character" w:customStyle="1" w:styleId="WW8Num13z7">
    <w:name w:val="WW8Num13z7"/>
    <w:rsid w:val="001151BE"/>
  </w:style>
  <w:style w:type="character" w:customStyle="1" w:styleId="WW8Num13z8">
    <w:name w:val="WW8Num13z8"/>
    <w:rsid w:val="001151BE"/>
  </w:style>
  <w:style w:type="character" w:customStyle="1" w:styleId="12">
    <w:name w:val="Основной шрифт абзаца1"/>
    <w:rsid w:val="001151BE"/>
  </w:style>
  <w:style w:type="character" w:customStyle="1" w:styleId="apple-converted-space">
    <w:name w:val="apple-converted-space"/>
    <w:basedOn w:val="12"/>
    <w:rsid w:val="001151BE"/>
  </w:style>
  <w:style w:type="character" w:customStyle="1" w:styleId="a3">
    <w:name w:val="Основной текст Знак"/>
    <w:rsid w:val="001151BE"/>
    <w:rPr>
      <w:color w:val="000000"/>
      <w:sz w:val="24"/>
    </w:rPr>
  </w:style>
  <w:style w:type="paragraph" w:styleId="a4">
    <w:name w:val="Title"/>
    <w:basedOn w:val="a"/>
    <w:next w:val="a5"/>
    <w:link w:val="a6"/>
    <w:rsid w:val="001151BE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a6">
    <w:name w:val="Заголовок Знак"/>
    <w:basedOn w:val="a0"/>
    <w:link w:val="a4"/>
    <w:rsid w:val="001151BE"/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5">
    <w:name w:val="Body Text"/>
    <w:basedOn w:val="a"/>
    <w:link w:val="13"/>
    <w:rsid w:val="001151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3">
    <w:name w:val="Основной текст Знак1"/>
    <w:basedOn w:val="a0"/>
    <w:link w:val="a5"/>
    <w:rsid w:val="001151BE"/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paragraph" w:styleId="a7">
    <w:name w:val="List"/>
    <w:basedOn w:val="a5"/>
    <w:rsid w:val="001151BE"/>
    <w:rPr>
      <w:rFonts w:cs="Mangal"/>
    </w:rPr>
  </w:style>
  <w:style w:type="paragraph" w:styleId="a8">
    <w:name w:val="caption"/>
    <w:basedOn w:val="a"/>
    <w:qFormat/>
    <w:rsid w:val="001151B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1151BE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9">
    <w:name w:val="No Spacing"/>
    <w:qFormat/>
    <w:rsid w:val="001151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qFormat/>
    <w:rsid w:val="001151BE"/>
    <w:pPr>
      <w:suppressAutoHyphens/>
      <w:spacing w:after="0" w:line="276" w:lineRule="auto"/>
      <w:ind w:left="720"/>
      <w:contextualSpacing/>
      <w:jc w:val="both"/>
    </w:pPr>
    <w:rPr>
      <w:rFonts w:ascii="Calibri" w:eastAsia="Times New Roman" w:hAnsi="Calibri" w:cs="Calibri"/>
      <w:lang w:eastAsia="zh-CN"/>
    </w:rPr>
  </w:style>
  <w:style w:type="paragraph" w:styleId="ab">
    <w:name w:val="Normal (Web)"/>
    <w:basedOn w:val="a"/>
    <w:rsid w:val="001151B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Содержимое таблицы"/>
    <w:basedOn w:val="a"/>
    <w:rsid w:val="001151B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d">
    <w:name w:val="Заголовок таблицы"/>
    <w:basedOn w:val="ac"/>
    <w:rsid w:val="001151BE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151BE"/>
    <w:pPr>
      <w:suppressAutoHyphens/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zh-CN"/>
    </w:rPr>
  </w:style>
  <w:style w:type="character" w:customStyle="1" w:styleId="af">
    <w:name w:val="Текст выноски Знак"/>
    <w:basedOn w:val="a0"/>
    <w:link w:val="ae"/>
    <w:uiPriority w:val="99"/>
    <w:semiHidden/>
    <w:rsid w:val="001151BE"/>
    <w:rPr>
      <w:rFonts w:ascii="Segoe UI" w:eastAsia="Times New Roman" w:hAnsi="Segoe UI" w:cs="Times New Roman"/>
      <w:sz w:val="18"/>
      <w:szCs w:val="18"/>
      <w:lang w:val="x-none" w:eastAsia="zh-CN"/>
    </w:rPr>
  </w:style>
  <w:style w:type="paragraph" w:styleId="af0">
    <w:name w:val="header"/>
    <w:basedOn w:val="a"/>
    <w:link w:val="af1"/>
    <w:uiPriority w:val="99"/>
    <w:unhideWhenUsed/>
    <w:rsid w:val="0072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2775A"/>
  </w:style>
  <w:style w:type="paragraph" w:styleId="af2">
    <w:name w:val="footer"/>
    <w:basedOn w:val="a"/>
    <w:link w:val="af3"/>
    <w:uiPriority w:val="99"/>
    <w:unhideWhenUsed/>
    <w:rsid w:val="007277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27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16</Pages>
  <Words>4170</Words>
  <Characters>23773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3</cp:revision>
  <dcterms:created xsi:type="dcterms:W3CDTF">2022-07-25T14:59:00Z</dcterms:created>
  <dcterms:modified xsi:type="dcterms:W3CDTF">2022-08-05T07:26:00Z</dcterms:modified>
</cp:coreProperties>
</file>