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11FD2">
        <w:rPr>
          <w:rFonts w:ascii="Times New Roman" w:eastAsia="Calibri" w:hAnsi="Times New Roman" w:cs="Times New Roman"/>
          <w:color w:val="000000"/>
          <w:sz w:val="28"/>
          <w:szCs w:val="24"/>
        </w:rPr>
        <w:t>Муниципальное  бюджетное общеобразовательное учреждение «Шелковская  средняя общеобразовательная школа №1»</w:t>
      </w: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1FD2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9BFA435" wp14:editId="6E100911">
                <wp:simplePos x="0" y="0"/>
                <wp:positionH relativeFrom="column">
                  <wp:posOffset>114300</wp:posOffset>
                </wp:positionH>
                <wp:positionV relativeFrom="paragraph">
                  <wp:posOffset>25400</wp:posOffset>
                </wp:positionV>
                <wp:extent cx="5680710" cy="0"/>
                <wp:effectExtent l="0" t="19050" r="34290" b="19050"/>
                <wp:wrapNone/>
                <wp:docPr id="1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07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5B4F5" id="Прямая соединительная линия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2pt" to="456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" strokeweight="3pt">
                <v:stroke linestyle="thinThin"/>
              </v:line>
            </w:pict>
          </mc:Fallback>
        </mc:AlternateContent>
      </w: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1F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СОГЛАСОВАНО                                                                                   ПРИНЯТО                                       </w:t>
      </w:r>
    </w:p>
    <w:p w:rsidR="00411FD2" w:rsidRPr="00411FD2" w:rsidRDefault="00411FD2" w:rsidP="00411F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1F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_</w:t>
      </w:r>
      <w:r w:rsidRPr="00411FD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Зам. директора  по ВР</w:t>
      </w:r>
      <w:r w:rsidRPr="00411F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Протокол педсовета № _____</w:t>
      </w:r>
    </w:p>
    <w:p w:rsidR="00411FD2" w:rsidRPr="00411FD2" w:rsidRDefault="00411FD2" w:rsidP="00411F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1F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Pr="00411FD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«   </w:t>
      </w:r>
      <w:r w:rsidRPr="00411FD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»</w:t>
      </w:r>
      <w:r w:rsidRPr="00411F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11FD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                  2022г</w:t>
      </w:r>
      <w:r w:rsidRPr="00411F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</w:p>
    <w:p w:rsidR="00411FD2" w:rsidRPr="00411FD2" w:rsidRDefault="00411FD2" w:rsidP="00411F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1F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11FD2" w:rsidRPr="00411FD2" w:rsidRDefault="00752E92" w:rsidP="00411FD2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48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48"/>
          <w:szCs w:val="44"/>
          <w:lang w:eastAsia="ru-RU"/>
        </w:rPr>
        <w:t xml:space="preserve">РАБОЧАЯ </w:t>
      </w:r>
      <w:bookmarkStart w:id="0" w:name="_GoBack"/>
      <w:bookmarkEnd w:id="0"/>
      <w:r w:rsidR="00411FD2" w:rsidRPr="00411FD2">
        <w:rPr>
          <w:rFonts w:ascii="Times New Roman" w:eastAsia="Times New Roman" w:hAnsi="Times New Roman" w:cs="Times New Roman"/>
          <w:b/>
          <w:bCs/>
          <w:iCs/>
          <w:sz w:val="48"/>
          <w:szCs w:val="44"/>
          <w:lang w:eastAsia="ru-RU"/>
        </w:rPr>
        <w:t>ПРОГРАММА</w:t>
      </w: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4"/>
        </w:rPr>
      </w:pPr>
      <w:r w:rsidRPr="00411FD2">
        <w:rPr>
          <w:rFonts w:ascii="Times New Roman" w:eastAsia="Calibri" w:hAnsi="Times New Roman" w:cs="Times New Roman"/>
          <w:sz w:val="48"/>
          <w:szCs w:val="44"/>
        </w:rPr>
        <w:t>внеурочной деятельности</w:t>
      </w:r>
    </w:p>
    <w:p w:rsidR="00411FD2" w:rsidRPr="00411FD2" w:rsidRDefault="00411FD2" w:rsidP="00411FD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11FD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Тропинка к профессии»</w:t>
      </w:r>
      <w:r w:rsidRPr="00411FD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4"/>
        </w:rPr>
      </w:pPr>
      <w:r w:rsidRPr="00411FD2">
        <w:rPr>
          <w:rFonts w:ascii="Times New Roman" w:eastAsia="Calibri" w:hAnsi="Times New Roman" w:cs="Times New Roman"/>
          <w:sz w:val="48"/>
          <w:szCs w:val="44"/>
        </w:rPr>
        <w:t xml:space="preserve">для 5-9-х классов </w:t>
      </w: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411FD2">
        <w:rPr>
          <w:rFonts w:ascii="Times New Roman" w:eastAsia="Calibri" w:hAnsi="Times New Roman" w:cs="Times New Roman"/>
          <w:b/>
          <w:sz w:val="32"/>
          <w:szCs w:val="28"/>
        </w:rPr>
        <w:t>2022-2023учебный год</w:t>
      </w:r>
    </w:p>
    <w:p w:rsidR="00411FD2" w:rsidRPr="00411FD2" w:rsidRDefault="00411FD2" w:rsidP="00411F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1FD2" w:rsidRDefault="00411FD2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136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91362">
        <w:rPr>
          <w:rFonts w:ascii="Times New Roman" w:eastAsia="Calibri" w:hAnsi="Times New Roman" w:cs="Times New Roman"/>
          <w:bCs/>
          <w:sz w:val="28"/>
          <w:szCs w:val="28"/>
        </w:rPr>
        <w:t xml:space="preserve"> Про</w:t>
      </w:r>
      <w:r w:rsidR="00FE5C4E" w:rsidRPr="00C91362">
        <w:rPr>
          <w:rFonts w:ascii="Times New Roman" w:eastAsia="Calibri" w:hAnsi="Times New Roman" w:cs="Times New Roman"/>
          <w:bCs/>
          <w:sz w:val="28"/>
          <w:szCs w:val="28"/>
        </w:rPr>
        <w:t xml:space="preserve">грамма внеурочной деятельности «Тропинка к </w:t>
      </w:r>
      <w:r w:rsidR="00C91362" w:rsidRPr="00C91362">
        <w:rPr>
          <w:rFonts w:ascii="Times New Roman" w:eastAsia="Calibri" w:hAnsi="Times New Roman" w:cs="Times New Roman"/>
          <w:bCs/>
          <w:sz w:val="28"/>
          <w:szCs w:val="28"/>
        </w:rPr>
        <w:t>профессии» разработана</w:t>
      </w:r>
      <w:r w:rsidRPr="00C91362">
        <w:rPr>
          <w:rFonts w:ascii="Times New Roman" w:eastAsia="Calibri" w:hAnsi="Times New Roman" w:cs="Times New Roman"/>
          <w:bCs/>
          <w:sz w:val="28"/>
          <w:szCs w:val="28"/>
        </w:rPr>
        <w:t xml:space="preserve"> для обучающихся 5 -9 классов в соответствии с требованиями ФГОС ООО. Внеурочная деятельность является составной частью учебно-воспитательного процесса и одной из форм организации свободного времени обучающихся.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91362">
        <w:rPr>
          <w:rFonts w:ascii="Times New Roman" w:eastAsia="Calibri" w:hAnsi="Times New Roman" w:cs="Times New Roman"/>
          <w:bCs/>
          <w:sz w:val="28"/>
          <w:szCs w:val="28"/>
        </w:rPr>
        <w:t>Актуальность</w:t>
      </w: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курса определяется значимостью формирования у школьников профессионального самосознания и осознанного профессионального намерения, осознанию интереса к будущей профессии. </w:t>
      </w:r>
      <w:r w:rsidRPr="00C91362">
        <w:rPr>
          <w:rFonts w:ascii="Times New Roman" w:eastAsia="Calibri" w:hAnsi="Times New Roman" w:cs="Times New Roman"/>
          <w:bCs/>
          <w:sz w:val="28"/>
          <w:szCs w:val="28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 уровнем мотивации. Правильно сделанный выбор – это начало пути к успеху, к самореализации, к психологическому и материальному благополучию в будущем. Профессиональное самоопределение является начальным звеном профессионального развития личности. Данный курс позволяет обучающимся осознать многообразие мира профессий, ответственность каждого за построение своего профессионального пути, возможности развития человека в профессиональной деятельности.</w:t>
      </w: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362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Личностные результаты освоения учебного предмета: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1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соотносить свои индивидуальные особенности с требованиями конкретной профессии;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49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составлять личный профессиональный план и уметь изменять его;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49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приёмы самосовершенствования в учебной и трудовой деятельности;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21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49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пользоваться сведениями о путях получения профессионального образования.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Метапредметные результаты освоения учебного предмета: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49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развить самостоятельность;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53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оценить собственные возможности, способствовать овладению обучающимися умениями получать из разнообразных источников и критически осмысливать социальную информацию;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систематизировать, анализировать полученные данные;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53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Предметные результаты освоения учебного предмета: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53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значение профессионального самоопределения, требования к составлению личного профессионального плана;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правила выбора профессии;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ориентация в цепочке «хочу»-«могу»-«надо», формула выбора профессии; 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понятие о профессиях и о профессиональной деятельности;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определение требований, предъявляемых профессиями к человеку с учетом распределения профессий на типы и классы;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53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понятие об интересах, мотивах и 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 - волевой сфере, интеллектуальных способностях, стилях общения;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53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выявление склонностей и развитие способностей как индивидуальных качеств личности; соотнесение интересов и способностей с миром профессий; 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53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выявление требований, предъявляемых профессиями к физической форме и состоянию здоровья человека; 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значение творческого потенциала человека, карьеры;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смысле и значении труда в жизни человека и общества;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современных формах и методах организации труда;</w:t>
      </w:r>
    </w:p>
    <w:p w:rsidR="00B64E4E" w:rsidRPr="00C91362" w:rsidRDefault="00B64E4E" w:rsidP="00B64E4E">
      <w:pPr>
        <w:widowControl w:val="0"/>
        <w:numPr>
          <w:ilvl w:val="0"/>
          <w:numId w:val="2"/>
        </w:numPr>
        <w:tabs>
          <w:tab w:val="left" w:pos="88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рынке труда.</w:t>
      </w: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913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Содержание  программы</w:t>
      </w:r>
    </w:p>
    <w:p w:rsidR="00B64E4E" w:rsidRPr="00C91362" w:rsidRDefault="00B64E4E" w:rsidP="00B64E4E">
      <w:pPr>
        <w:keepNext/>
        <w:keepLines/>
        <w:widowControl w:val="0"/>
        <w:tabs>
          <w:tab w:val="left" w:pos="4388"/>
        </w:tabs>
        <w:spacing w:after="0" w:line="240" w:lineRule="auto"/>
        <w:ind w:right="308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5"/>
      <w:r w:rsidRPr="00C913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                                               </w:t>
      </w:r>
    </w:p>
    <w:bookmarkEnd w:id="1"/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Предмет и задачи курса. Роль профессионального самоопределения  в жизни человека.  Понятия профессии, специальности, специализации, квалификации. 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Pr="00C91362">
        <w:rPr>
          <w:rFonts w:ascii="Times New Roman" w:eastAsia="Calibri" w:hAnsi="Times New Roman" w:cs="Times New Roman"/>
          <w:bCs/>
          <w:sz w:val="28"/>
          <w:szCs w:val="28"/>
        </w:rPr>
        <w:t>Формы проведения занятий: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91362">
        <w:rPr>
          <w:rFonts w:ascii="Times New Roman" w:eastAsia="Calibri" w:hAnsi="Times New Roman" w:cs="Times New Roman"/>
          <w:bCs/>
          <w:sz w:val="28"/>
          <w:szCs w:val="28"/>
        </w:rPr>
        <w:t xml:space="preserve"> -урок-лекция;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91362">
        <w:rPr>
          <w:rFonts w:ascii="Times New Roman" w:eastAsia="Calibri" w:hAnsi="Times New Roman" w:cs="Times New Roman"/>
          <w:bCs/>
          <w:sz w:val="28"/>
          <w:szCs w:val="28"/>
        </w:rPr>
        <w:t>- групповые дискуссии;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91362">
        <w:rPr>
          <w:rFonts w:ascii="Times New Roman" w:eastAsia="Calibri" w:hAnsi="Times New Roman" w:cs="Times New Roman"/>
          <w:bCs/>
          <w:sz w:val="28"/>
          <w:szCs w:val="28"/>
        </w:rPr>
        <w:t>- беседы.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Данный раздел является вводным в учебный курс и предполагает использование теоретического материала в форме беседы, а также практических заданий в форме сочинения, тестирования.</w:t>
      </w:r>
    </w:p>
    <w:p w:rsidR="00B64E4E" w:rsidRPr="00C91362" w:rsidRDefault="00B64E4E" w:rsidP="00B64E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я знаю о своих возможностях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Типы нервной системы. Типы темперамента. Роль нервной системы и темперамента в профессиональной деятельности. Роль эмоционально-волевых качеств личности.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Память.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Виды памяти. Законы и механизмы запоминания, сохранения и забывания информации. 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Приемы развития памяти.  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и деятельность человека.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Произвольное и непроизвольное внимание.  Профессии, предъявляющие повышенные требования к развитию внимания. Приемы развития внимания. 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Мышление. Приемы развития. 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интеллектуальной сферы. Типы интеллекта. 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Формы проведения занятий: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-урок-лекция;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работа в малых группах;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групповые дискуссии;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тренинги;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беседы.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Данный раздел направлен на изучение внутриличностных особенностей обучающихся с помощью теоретического материала в форме беседы, дискуссии и практических работ в виде психологических тестов, упражнений, тренингов.  </w:t>
      </w:r>
    </w:p>
    <w:p w:rsidR="00B64E4E" w:rsidRPr="00C91362" w:rsidRDefault="00B64E4E" w:rsidP="00B64E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9136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Интересы, склонности и способности в профессиональном выборе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Профессиональные интересы и склонности. 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Способности. Мотивы. Классификация мотивов.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Формы проведения занятий: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-урок-лекция;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работа в малых группах;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групповые дискуссии;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беседы.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Данный раздел нацелен на изучение мотивов, внешних и внутренних социальных факторов выбора профессии с помощью практических заданий в форме бесед, дискуссий, психологических тестов, опросников.</w:t>
      </w: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Профессиональная пригодность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нацелен на анализ взаимосвязи здоровья и выбора профессии, а также на изучение понятий «профессионально важные качества» и «профессиональная пригодность». Раздел включает рассмотрение специфических профессионально важных качеств для разных типов профессий. Также рассматривается вопрос об ограничениях профессиональной пригодности при различных заболеваниях.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проведения занятий: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-урок-лекция;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 малых группах;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групповые дискуссии;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беседы.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данного раздела предполагает проведение бесед, проведение практических занятий в форме психологических тестов, опросников, упражнений на развитие координации. </w:t>
      </w: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Мир профессий и его многообразие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Раздел посвящен изучению классификации профессий, изучению следующих терминов: «профессия», «должность», «профессиограмма».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Раздел включает в себя ознакомление с требованиями к индивидуальным особенностям специалистов, с требованиями к профессиональной подготовке. 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Даёт информация о мире профессий, знакомство с профессиями своих родителей, трудовыми династиями. 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Формы проведения занятий: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-урок-лекция;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работа в малых группах;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групповые дискуссии;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ролевые игры;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тренинги;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беседы.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данного раздела </w:t>
      </w: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предполагает использование теоретического материала в виде лекций, бесед, дискуссий.  Практические занятия предполагают  применение психологических тестов, опросников, экскурсий, ролевых игр.</w:t>
      </w:r>
    </w:p>
    <w:p w:rsidR="00B64E4E" w:rsidRPr="00C91362" w:rsidRDefault="00B64E4E" w:rsidP="00B64E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Внутренний мир человека и возможности его познания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Понятие личности. Уникальность личности каждого человека. Многообразие личностных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особенностей. Общее представление о памяти, внимании, мышлении. Условия их развития. Диагностические процедуры. Эмоции и чувства, их функции в профессиональной деятельности. Основные формы эмоциональных переживаний (стрессовые состояния, тревожность). Темперамент в профессиональном становлении личности. Общее представление о темпераменте. Психологическая характеристика основных типов темперамента, особенности их проявления в учебной и профессиональной деятельности. Самооценка. Методика самооценки индивидуальных особенностей.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Формы проведения занятий: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-урок-лекция;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работа в малых группах;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групповые дискуссии;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тренинги;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- беседы.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Данный раздел направлен на изучение внутриличностных особенностей обучающихся с помощью теоретического материала в форме беседы, дискуссии и практических работ в виде психологических тестов, опросников,  упражнений, тренингов.  </w:t>
      </w: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Профессиональные интересы и склонности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Профессиональные интересы и склонности. </w:t>
      </w:r>
      <w:r w:rsidRPr="00C91362">
        <w:rPr>
          <w:rFonts w:ascii="Times New Roman" w:eastAsia="Calibri" w:hAnsi="Times New Roman" w:cs="Times New Roman"/>
          <w:sz w:val="28"/>
          <w:szCs w:val="28"/>
        </w:rPr>
        <w:t xml:space="preserve">Индивидуальные интересы. </w:t>
      </w: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r w:rsidRPr="00C91362">
        <w:rPr>
          <w:rFonts w:ascii="Times New Roman" w:eastAsia="Calibri" w:hAnsi="Times New Roman" w:cs="Times New Roman"/>
          <w:sz w:val="28"/>
          <w:szCs w:val="28"/>
        </w:rPr>
        <w:t>. Диагностические процедуры.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>Раздел нацелен на изучение интересов и склонностей обучающихся к различным профессиям с помощью практических заданий в форме психологических тестов, опросников, упражнений.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проведения занятий: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-урок-лекция;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 малых группах;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групповые дискуссии;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ролевые игры;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тренинги;</w:t>
      </w:r>
    </w:p>
    <w:p w:rsidR="00B64E4E" w:rsidRPr="00C91362" w:rsidRDefault="00B64E4E" w:rsidP="00B64E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беседы.</w:t>
      </w: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самоопределение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lastRenderedPageBreak/>
        <w:t>Склонности, интересы и мотивы в профессиональном выборе («хочу»). Возможности личности в профессиональной деятельности («могу»). Потребности рынка труда в кадрах («надо»). Профпригодность. Выбор профессии на основе самооценки и анализа составляющих «хочу» – «могу» – «надо». Мотивационные факторы выбора профессии. Ошибки при выборе профессии. Построение личного профессионального плана.  Активная роль личности при выборе профессии.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Раздел посвящен изучению собственных интересов обучающихся  с помощью методики «карта интересов», а также представлению  собственных способностей через упражнения, профориентационные игры.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Формы проведения занятий: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 xml:space="preserve"> -урок-лекция;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- работа в малых группах;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- групповые дискуссии;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- ролевые игры;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- тренинги;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- беседы.</w:t>
      </w: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процессы и способности личности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Память. Внимание. Ощущение. Восприятие. Мышление. Особенности интеллектуальной сферы. </w:t>
      </w: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Профессиональные интересы и склонности. </w:t>
      </w:r>
      <w:r w:rsidRPr="00C91362">
        <w:rPr>
          <w:rFonts w:ascii="Times New Roman" w:eastAsia="Calibri" w:hAnsi="Times New Roman" w:cs="Times New Roman"/>
          <w:sz w:val="28"/>
          <w:szCs w:val="28"/>
        </w:rPr>
        <w:t xml:space="preserve">Индивидуальные интересы. Диагностические процедуры. 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направлен на изучение внутриличностных особенностей обучающихся с помощью теоретического материала в форме лекции, беседы и практических работ в виде психологических тестов, упражнений, тренингов.  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проведения занятий: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>-урок-лекция;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в малых группах;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групповые дискуссии;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тренинги;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беседы.</w:t>
      </w:r>
    </w:p>
    <w:p w:rsidR="00FE5C4E" w:rsidRPr="00C91362" w:rsidRDefault="00FE5C4E" w:rsidP="00B6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Психология личности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нервной системы. Типы темперамента. </w:t>
      </w:r>
      <w:r w:rsidRPr="00C91362">
        <w:rPr>
          <w:rFonts w:ascii="Times New Roman" w:eastAsia="Calibri" w:hAnsi="Times New Roman" w:cs="Times New Roman"/>
          <w:sz w:val="28"/>
          <w:szCs w:val="28"/>
        </w:rPr>
        <w:t xml:space="preserve">Темперамент в профессиональном становлении личности. </w:t>
      </w: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Характер. Самооценка.</w:t>
      </w:r>
      <w:r w:rsidRPr="00C91362">
        <w:rPr>
          <w:rFonts w:ascii="Times New Roman" w:eastAsia="Calibri" w:hAnsi="Times New Roman" w:cs="Times New Roman"/>
          <w:sz w:val="28"/>
          <w:szCs w:val="28"/>
        </w:rPr>
        <w:t xml:space="preserve"> Методика самооценки индивидуальных особенностей.</w:t>
      </w: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Общение. Деловое общение. Способность к коммуникации.</w:t>
      </w: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Диагностика коммуникативных и организаторских способностей.</w:t>
      </w: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 xml:space="preserve">Данный раздел направлен на изучение внутриличностных особенностей обучающихся с помощью теоретического материала и практических работ в виде психологических тестов. Данный раздел включает изучение роли нервной системы и темперамента в профессиональной деятельности, а также роли эмоционально-волевых качеств личности, самооценки с </w:t>
      </w:r>
      <w:r w:rsidRPr="00C91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помощью теоретического материала в форме лекции, беседы и практических работ в виде опросников, психологических тестов, упражнений.  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Формы проведения занятий: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-урок-лекция;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работа в малых группах;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групповые дискуссии;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тренинги;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беседы.</w:t>
      </w:r>
    </w:p>
    <w:p w:rsidR="00B64E4E" w:rsidRPr="00C91362" w:rsidRDefault="00B64E4E" w:rsidP="00B64E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b/>
          <w:sz w:val="28"/>
          <w:szCs w:val="28"/>
        </w:rPr>
        <w:t>Современный рынок труда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 xml:space="preserve">Раздел посвящен определению рынка труда, его особенностям и модели. Спрос и предложение на рынке труда.  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1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данного раздела </w:t>
      </w:r>
      <w:r w:rsidRPr="00C913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предполагает использование теоретического материала в виде лекций, бесед, дискуссий.  Практическая работа предполагает написание резюме, заполнение анкеты. 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Формы проведения занятий: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 xml:space="preserve"> -урок-лекция;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- работа в малых группах;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- групповые дискуссии;</w:t>
      </w:r>
    </w:p>
    <w:p w:rsidR="00B64E4E" w:rsidRPr="00C91362" w:rsidRDefault="00B64E4E" w:rsidP="00B64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362">
        <w:rPr>
          <w:rFonts w:ascii="Times New Roman" w:eastAsia="Calibri" w:hAnsi="Times New Roman" w:cs="Times New Roman"/>
          <w:sz w:val="28"/>
          <w:szCs w:val="28"/>
        </w:rPr>
        <w:t>- беседы.</w:t>
      </w: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C4E" w:rsidRDefault="00FE5C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1362" w:rsidRPr="00C91362" w:rsidRDefault="00C91362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C4E" w:rsidRPr="00C91362" w:rsidRDefault="00FE5C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C4E" w:rsidRPr="00C91362" w:rsidRDefault="00FE5C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136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Календарно-тематический план</w:t>
      </w: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1362">
        <w:rPr>
          <w:rFonts w:ascii="Times New Roman" w:eastAsia="Calibri" w:hAnsi="Times New Roman" w:cs="Times New Roman"/>
          <w:b/>
          <w:sz w:val="28"/>
          <w:szCs w:val="28"/>
        </w:rPr>
        <w:t>5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5125"/>
        <w:gridCol w:w="1701"/>
        <w:gridCol w:w="1276"/>
      </w:tblGrid>
      <w:tr w:rsidR="00FE5C4E" w:rsidRPr="00C91362" w:rsidTr="00FE5C4E">
        <w:trPr>
          <w:trHeight w:val="285"/>
        </w:trPr>
        <w:tc>
          <w:tcPr>
            <w:tcW w:w="540" w:type="dxa"/>
            <w:vMerge w:val="restart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25" w:type="dxa"/>
            <w:vMerge w:val="restart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Дата провед</w:t>
            </w:r>
          </w:p>
        </w:tc>
      </w:tr>
      <w:tr w:rsidR="00FE5C4E" w:rsidRPr="00C91362" w:rsidTr="00FE5C4E">
        <w:trPr>
          <w:trHeight w:val="255"/>
        </w:trPr>
        <w:tc>
          <w:tcPr>
            <w:tcW w:w="540" w:type="dxa"/>
            <w:vMerge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25" w:type="dxa"/>
            <w:vMerge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4E" w:rsidRPr="00C91362" w:rsidRDefault="00FE5C4E" w:rsidP="00FE5C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План </w:t>
            </w: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Факт </w:t>
            </w: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4E" w:rsidRPr="00C91362" w:rsidRDefault="00FE5C4E" w:rsidP="00FE5C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4E" w:rsidRPr="00C91362" w:rsidRDefault="00FE5C4E" w:rsidP="00FE5C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Многообразие мира профессий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моего поселка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моих родителей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«Профессии моих родителей»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школы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 «повар». Экскурсия в столовую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Профессии «учитель», «воспитатель»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«психолог», «социальный педагог»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 «библиотекарь»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 «юрист»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Профессии школы. 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«Что мы узнали»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сферы услуг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КБО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«Я б в спасатели пошел, пусть меня научат». Профессия «спасатель», «пожарный»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пожарную часть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Мир интересных профессий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«Почему нравится профессия»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 «художник»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Игротека «Угадай профессию»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Встреча с родителями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Администрацию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 «врач»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магазин. Профессия «продавец»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 «полицейский»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27, 28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молочную ферму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Профессиональный турнир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30, 31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«Кем я хочу стать?»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32-34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«Экскурс в мир профессий»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25" w:type="dxa"/>
          </w:tcPr>
          <w:p w:rsidR="00FE5C4E" w:rsidRPr="00C91362" w:rsidRDefault="00FE5C4E" w:rsidP="00FE5C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Заключительное занятие</w:t>
            </w:r>
          </w:p>
        </w:tc>
        <w:tc>
          <w:tcPr>
            <w:tcW w:w="1701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FE5C4E" w:rsidRPr="00C91362" w:rsidRDefault="00FE5C4E" w:rsidP="00FE5C4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1362" w:rsidRPr="00C91362" w:rsidRDefault="00C91362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1362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Календарно-тематический план</w:t>
      </w:r>
    </w:p>
    <w:p w:rsidR="00FE5C4E" w:rsidRPr="00C91362" w:rsidRDefault="00FE5C4E" w:rsidP="00FE5C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1362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5933"/>
        <w:gridCol w:w="1270"/>
        <w:gridCol w:w="1548"/>
      </w:tblGrid>
      <w:tr w:rsidR="00FE5C4E" w:rsidRPr="00C91362" w:rsidTr="00FE5C4E">
        <w:trPr>
          <w:trHeight w:val="315"/>
        </w:trPr>
        <w:tc>
          <w:tcPr>
            <w:tcW w:w="540" w:type="dxa"/>
            <w:vMerge w:val="restart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76" w:type="dxa"/>
            <w:vMerge w:val="restart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2829" w:type="dxa"/>
            <w:gridSpan w:val="2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Дата проведения</w:t>
            </w:r>
          </w:p>
        </w:tc>
      </w:tr>
      <w:tr w:rsidR="00FE5C4E" w:rsidRPr="00C91362" w:rsidTr="00FE5C4E">
        <w:trPr>
          <w:trHeight w:val="225"/>
        </w:trPr>
        <w:tc>
          <w:tcPr>
            <w:tcW w:w="540" w:type="dxa"/>
            <w:vMerge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  <w:vMerge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Фактич.</w:t>
            </w: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Беседа «Мир профессий»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людей, работающих в нашей школе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Профессия «кулинар»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«Юный кулинар». Пробуем себя в роли кулинара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«Кем быть, каким быть?»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Конкурс рисунков «Профессии, которые нас окружают»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«Экскурсия в мир профессий»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Что такое сфера обслуживания? (парикмахер, визажист, маникюрщица, продавец)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парикмахерскую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«Юный парикмахер»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«Я – маникюрщица»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магазин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моей семьи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моего села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Знаменитые династии поселка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16, 17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Профессии нашего региона 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18, 19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 авиации (диспетчер, пилот, стюардесса, радист, кассир)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20, 21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Морское путешествие: матрос, рулевой-моторист, судоводитель, электромеханик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Мир необычных профессий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Профессии </w:t>
            </w:r>
            <w:r w:rsidRPr="00C913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XXI</w:t>
            </w: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века. Информационные и компьютерные технологии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Рекламный бизнес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Логистик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Мерчендайзер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Промоутер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Урок-игра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29, 30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«Кем я хочу стать?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Профессиональный турнир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32, 33, 34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КТД «Все работы хороши, выбирай на вкус»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C4E" w:rsidRPr="00C91362" w:rsidTr="00FE5C4E">
        <w:tc>
          <w:tcPr>
            <w:tcW w:w="540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976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Заключительное занятие</w:t>
            </w:r>
          </w:p>
        </w:tc>
        <w:tc>
          <w:tcPr>
            <w:tcW w:w="1276" w:type="dxa"/>
          </w:tcPr>
          <w:p w:rsidR="00FE5C4E" w:rsidRPr="00C91362" w:rsidRDefault="00FE5C4E" w:rsidP="002B2F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FE5C4E" w:rsidRPr="00C91362" w:rsidRDefault="00FE5C4E" w:rsidP="002B2F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E5C4E" w:rsidRPr="00C91362" w:rsidRDefault="00FE5C4E" w:rsidP="00FE5C4E">
      <w:pPr>
        <w:rPr>
          <w:rFonts w:ascii="Times New Roman" w:hAnsi="Times New Roman" w:cs="Times New Roman"/>
          <w:b/>
          <w:sz w:val="28"/>
          <w:szCs w:val="28"/>
        </w:rPr>
      </w:pPr>
    </w:p>
    <w:p w:rsidR="00B64E4E" w:rsidRPr="00C91362" w:rsidRDefault="00B64E4E" w:rsidP="00FE5C4E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E5C4E" w:rsidRDefault="00FE5C4E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Pr="00C91362" w:rsidRDefault="00C91362" w:rsidP="00FE5C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64E4E" w:rsidRPr="00C91362" w:rsidRDefault="00B64E4E" w:rsidP="00B64E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</w:p>
    <w:p w:rsidR="00B64E4E" w:rsidRPr="00C91362" w:rsidRDefault="00B64E4E" w:rsidP="00B64E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7 класс </w:t>
      </w:r>
    </w:p>
    <w:tbl>
      <w:tblPr>
        <w:tblW w:w="494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5763"/>
        <w:gridCol w:w="1381"/>
        <w:gridCol w:w="1244"/>
      </w:tblGrid>
      <w:tr w:rsidR="00B64E4E" w:rsidRPr="00C91362" w:rsidTr="00B64E4E">
        <w:trPr>
          <w:trHeight w:val="383"/>
        </w:trPr>
        <w:tc>
          <w:tcPr>
            <w:tcW w:w="456" w:type="pct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</w:t>
            </w:r>
          </w:p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22" w:type="pct"/>
            <w:vMerge w:val="restar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Дата</w:t>
            </w:r>
          </w:p>
        </w:tc>
      </w:tr>
      <w:tr w:rsidR="00B64E4E" w:rsidRPr="00C91362" w:rsidTr="00B64E4E">
        <w:trPr>
          <w:trHeight w:val="382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план.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факт.</w:t>
            </w:r>
          </w:p>
        </w:tc>
      </w:tr>
      <w:tr w:rsidR="00B64E4E" w:rsidRPr="00C91362" w:rsidTr="00B64E4E">
        <w:trPr>
          <w:trHeight w:val="315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Введение</w:t>
            </w:r>
          </w:p>
        </w:tc>
      </w:tr>
      <w:tr w:rsidR="00B64E4E" w:rsidRPr="00C91362" w:rsidTr="00B64E4E">
        <w:trPr>
          <w:trHeight w:val="315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Жизненное и профессиональное самоопределение. Сочинение на тему «Кем я хочу быть»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Труд и профессия </w:t>
            </w:r>
            <w:r w:rsidRPr="00C913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Кем быть 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315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Что я знаю о своих возможностях</w:t>
            </w:r>
          </w:p>
        </w:tc>
      </w:tr>
      <w:tr w:rsidR="00B64E4E" w:rsidRPr="00C91362" w:rsidTr="00B64E4E">
        <w:trPr>
          <w:trHeight w:val="31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20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Внутренний мир человека и система представлений о себе.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Свойства нервной системы и темперамент.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Темперамент и выбор профессии.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Память. Процессы памяти: запоминание, сохранение, воспроизведение.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Тренируем память.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Внимание.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Тренируем внимание.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Мышление. Определение типа мышления. 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Ощущение и восприятие. Наблюдательность и профессиональный труд. 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Эмоциональное состояние личности.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Эмоции и профессия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9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Интересы, склонности и способности в профессиональном выборе</w:t>
            </w: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Профессиональные интересы и склонности.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Способности, условия их проявления и развития.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Палитра ваших  способностей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Мотивы, ценностные ориентации в самоопределении.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Профессиональная пригодность</w:t>
            </w: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Профессиональные и жизненные планы. Профессиональная пригодность.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315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Здоровье и выбор профессии   </w:t>
            </w:r>
            <w:r w:rsidRPr="00C91362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315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Координация движений и профессиональная пригодность</w:t>
            </w:r>
            <w:r w:rsidRPr="00C91362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Мир профессий и его многообразие</w:t>
            </w: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Что такое профессиограмма?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Знакомство с четырехуровневой классификацией профессий Е.А. Климова. Типы профессий.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Кем быть?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«Секреты» выбора профессии («хочу», «могу», «надо»)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Мир профессий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tabs>
                <w:tab w:val="left" w:pos="330"/>
                <w:tab w:val="center" w:pos="593"/>
              </w:tabs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Первый шаг на пути к профессии.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Что требует профессия от меня?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Я и моя будущая профессия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Требования профессии к человеку  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Урок-игра «Марафон профессий»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Великие личности нашей страны и пути их становления.</w:t>
            </w:r>
          </w:p>
        </w:tc>
        <w:tc>
          <w:tcPr>
            <w:tcW w:w="74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Итоговое занятие “Перелистывая страницы”</w:t>
            </w:r>
          </w:p>
        </w:tc>
        <w:tc>
          <w:tcPr>
            <w:tcW w:w="74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Итоговое занятие “Перелистывая страницы”</w:t>
            </w:r>
          </w:p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Сочинение-рассуждение: «Если бы я был президентом»</w:t>
            </w:r>
          </w:p>
        </w:tc>
        <w:tc>
          <w:tcPr>
            <w:tcW w:w="74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B64E4E" w:rsidRPr="00C91362" w:rsidRDefault="00B64E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Default="00FE5C4E" w:rsidP="00C9136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C9136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Pr="00C91362" w:rsidRDefault="00C91362" w:rsidP="00C9136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64E4E" w:rsidRPr="00C91362" w:rsidRDefault="00B64E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</w:p>
    <w:p w:rsidR="00B64E4E" w:rsidRPr="00C91362" w:rsidRDefault="00B64E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 класс</w:t>
      </w:r>
    </w:p>
    <w:tbl>
      <w:tblPr>
        <w:tblW w:w="494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5763"/>
        <w:gridCol w:w="1381"/>
        <w:gridCol w:w="1244"/>
      </w:tblGrid>
      <w:tr w:rsidR="00B64E4E" w:rsidRPr="00C91362" w:rsidTr="00B64E4E">
        <w:trPr>
          <w:trHeight w:val="315"/>
        </w:trPr>
        <w:tc>
          <w:tcPr>
            <w:tcW w:w="456" w:type="pct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</w:t>
            </w:r>
          </w:p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22" w:type="pct"/>
            <w:vMerge w:val="restar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22" w:type="pct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Дата</w:t>
            </w:r>
          </w:p>
        </w:tc>
      </w:tr>
      <w:tr w:rsidR="00B64E4E" w:rsidRPr="00C91362" w:rsidTr="00B64E4E">
        <w:trPr>
          <w:trHeight w:val="315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план.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факт.</w:t>
            </w:r>
          </w:p>
        </w:tc>
      </w:tr>
      <w:tr w:rsidR="00B64E4E" w:rsidRPr="00C91362" w:rsidTr="00B64E4E">
        <w:trPr>
          <w:trHeight w:val="315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Введение</w:t>
            </w:r>
          </w:p>
        </w:tc>
      </w:tr>
      <w:tr w:rsidR="00B64E4E" w:rsidRPr="00C91362" w:rsidTr="00B64E4E">
        <w:trPr>
          <w:trHeight w:val="315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Выбор профессии – дело серьезное.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315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Отрасли производства. Профессии, специальности.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315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9136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Внутренний мир человека и возможности его познания</w:t>
            </w:r>
          </w:p>
        </w:tc>
      </w:tr>
      <w:tr w:rsidR="00B64E4E" w:rsidRPr="00C91362" w:rsidTr="00B64E4E">
        <w:trPr>
          <w:trHeight w:val="242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Личность и профессия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Восприятие, внимание, память и мышление. Их роль в профессиональной деятельности. (занятия для 8 кл)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315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Восприятие, внимание, память и мышление. Их роль в профессиональной деятельности.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315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Темперамент и профессия. Определение темперамента. </w:t>
            </w:r>
            <w:r w:rsidRPr="00C91362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Характер и профессиональное становление личности. 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24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Чувства и эмоции. Тест эмоций. Истоки негативных эмоций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24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Волевые качества личности.  Выполнение упражнений по воспитанию воли.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Стресс и тревожность  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Исследование самооценки 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Самооценка и уровень притязаний. 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Уровень внутренней свободы    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Что я знаю о своих возможностях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Самореализация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Мой психологический портрет и мои возможности в профессиональной деятельности.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9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Профессиональные интересы и склонности</w:t>
            </w: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Интересы и склонности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18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Мои способности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Мир профессий</w:t>
            </w: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Профессиограмма профессий 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Профессия, специальность, должность.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качества личности и их диагностика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профессий по Климову. Отвечаем на вопросник Климова.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 профессий типа «человек-человек»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Характеристика профессий типа «человек-техника»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Характеристика профессий типа «человек-знаковая система»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Характеристика профессий типа «человек-природа»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Характеристика профессий типа «человек-художественный образ»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Профессиональное самоопределение</w:t>
            </w: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Принятие решения о выборе профессии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Секреты выбора профессии «Хочу-могу-надо»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Профессиональные качества личности и их диагностика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Профпригодность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Мотивационные факторы выбора профессии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Ошибки при выборе профессии. Рекомендации по выбору профессии.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Итоговое занятие «Личный профессиональный план» </w:t>
            </w:r>
          </w:p>
        </w:tc>
        <w:tc>
          <w:tcPr>
            <w:tcW w:w="74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Итоговое занятие «Личный профессиональный план» </w:t>
            </w:r>
          </w:p>
        </w:tc>
        <w:tc>
          <w:tcPr>
            <w:tcW w:w="74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E5C4E" w:rsidRPr="00C91362" w:rsidRDefault="00FE5C4E" w:rsidP="00C9136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C9136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C9136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1362" w:rsidRDefault="00C91362" w:rsidP="00C9136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64E4E" w:rsidRPr="00C91362" w:rsidRDefault="00C91362" w:rsidP="00C9136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</w:t>
      </w:r>
      <w:r w:rsidR="00B64E4E" w:rsidRPr="00C913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</w:p>
    <w:p w:rsidR="00B64E4E" w:rsidRPr="00C91362" w:rsidRDefault="00B64E4E" w:rsidP="00B64E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913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 класс</w:t>
      </w:r>
    </w:p>
    <w:tbl>
      <w:tblPr>
        <w:tblW w:w="494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5763"/>
        <w:gridCol w:w="1381"/>
        <w:gridCol w:w="1244"/>
      </w:tblGrid>
      <w:tr w:rsidR="00B64E4E" w:rsidRPr="00C91362" w:rsidTr="00B64E4E">
        <w:trPr>
          <w:trHeight w:val="315"/>
        </w:trPr>
        <w:tc>
          <w:tcPr>
            <w:tcW w:w="456" w:type="pct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</w:t>
            </w:r>
          </w:p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22" w:type="pct"/>
            <w:vMerge w:val="restar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22" w:type="pct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Дата</w:t>
            </w:r>
          </w:p>
        </w:tc>
      </w:tr>
      <w:tr w:rsidR="00B64E4E" w:rsidRPr="00C91362" w:rsidTr="00B64E4E">
        <w:trPr>
          <w:trHeight w:val="315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план.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факт.</w:t>
            </w:r>
          </w:p>
        </w:tc>
      </w:tr>
      <w:tr w:rsidR="00B64E4E" w:rsidRPr="00C91362" w:rsidTr="00B64E4E">
        <w:trPr>
          <w:trHeight w:val="315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Введение</w:t>
            </w:r>
          </w:p>
        </w:tc>
      </w:tr>
      <w:tr w:rsidR="00B64E4E" w:rsidRPr="00C91362" w:rsidTr="00B64E4E">
        <w:trPr>
          <w:trHeight w:val="315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Жизненное и профессиональное самоопределение – один из важнейших шагов в жизни человека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274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Познавательные процессы и способности личности</w:t>
            </w: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Особенности мышления.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271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Внимание и его проявление в профессиональном труде.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Память и ее проявление в профессиональном труде.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Склонности и интересы в выборе профессий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Что я знаю о своих возможностях.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Психология личности</w:t>
            </w: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Типы нервной системы. Темперамент.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Темперамент в профессиональной деятельности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Характер. Самооценка.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Эмоции и профессия.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Общение.  Человек среди людей. Способность к коммуникации. Диагностика коммуникативных и организаторских способностей.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465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Что я знаю о профессиях</w:t>
            </w: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Классификация профессий. Признаки профессии.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Формула профессии. Профессия, специальность, должности.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Определение типа будущей профессии.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15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Интересы  и склонности в выборе профессии. Матрица выбора профессий.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профессионального типа личности.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17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и здоровье.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Способности и профессиональная пригодность</w:t>
            </w: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 общие и специальные. Способности к практическим видам деятельности.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Способности к интеллектуальным видам деятельности.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Способности к профессиям социального типа.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Способности к офисным видам деятельности.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Способность к предпринимательской деятельности.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Эстетические способности.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2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Способности и профессиональная пригодность.</w:t>
            </w:r>
          </w:p>
        </w:tc>
        <w:tc>
          <w:tcPr>
            <w:tcW w:w="74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Профессиональное самоопределение</w:t>
            </w: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Внутренний мир человека и профессиональное самоопределение.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Профессиональная проба в самоопределении.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Ты и твоя будущая профессия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Ошибки при выборе профессии </w:t>
            </w:r>
            <w:r w:rsidRPr="00C91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затруднения при выборе профессии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Стратегия выбора профессии.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8"/>
        </w:trPr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Пути получений профессии.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rPr>
          <w:trHeight w:val="157"/>
        </w:trPr>
        <w:tc>
          <w:tcPr>
            <w:tcW w:w="500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Современный рынок труда</w:t>
            </w: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Современный рынок труда.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Навыки самопрезентации.</w:t>
            </w:r>
          </w:p>
        </w:tc>
        <w:tc>
          <w:tcPr>
            <w:tcW w:w="74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Резюме: структура и содержание.</w:t>
            </w:r>
          </w:p>
        </w:tc>
        <w:tc>
          <w:tcPr>
            <w:tcW w:w="74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64E4E" w:rsidRPr="00C91362" w:rsidTr="00B64E4E">
        <w:tc>
          <w:tcPr>
            <w:tcW w:w="4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E4E" w:rsidRPr="00C91362" w:rsidRDefault="00B64E4E" w:rsidP="00B64E4E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9136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Итоговое занятие «Трудом славен человек!»</w:t>
            </w:r>
          </w:p>
        </w:tc>
        <w:tc>
          <w:tcPr>
            <w:tcW w:w="74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4E4E" w:rsidRPr="00C91362" w:rsidRDefault="00B64E4E" w:rsidP="00B64E4E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B64E4E" w:rsidRPr="00C91362" w:rsidRDefault="00B64E4E" w:rsidP="00B64E4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64E4E" w:rsidRPr="00C91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4AD6"/>
    <w:multiLevelType w:val="multilevel"/>
    <w:tmpl w:val="5E229E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775EEE"/>
    <w:multiLevelType w:val="multilevel"/>
    <w:tmpl w:val="3506B38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697BFB"/>
    <w:multiLevelType w:val="hybridMultilevel"/>
    <w:tmpl w:val="5538BB76"/>
    <w:lvl w:ilvl="0" w:tplc="13BA3FA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AC7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2EE84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D329E1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58BD0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ABC1C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FA38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1B2678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7A35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D6D045E"/>
    <w:multiLevelType w:val="multilevel"/>
    <w:tmpl w:val="8A50887A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F90700"/>
    <w:multiLevelType w:val="hybridMultilevel"/>
    <w:tmpl w:val="95B27122"/>
    <w:lvl w:ilvl="0" w:tplc="6D5E43E2">
      <w:start w:val="7"/>
      <w:numFmt w:val="decimal"/>
      <w:lvlText w:val="%1"/>
      <w:lvlJc w:val="left"/>
      <w:pPr>
        <w:ind w:left="4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80" w:hanging="360"/>
      </w:pPr>
    </w:lvl>
    <w:lvl w:ilvl="2" w:tplc="0419001B" w:tentative="1">
      <w:start w:val="1"/>
      <w:numFmt w:val="lowerRoman"/>
      <w:lvlText w:val="%3."/>
      <w:lvlJc w:val="right"/>
      <w:pPr>
        <w:ind w:left="5900" w:hanging="180"/>
      </w:pPr>
    </w:lvl>
    <w:lvl w:ilvl="3" w:tplc="0419000F" w:tentative="1">
      <w:start w:val="1"/>
      <w:numFmt w:val="decimal"/>
      <w:lvlText w:val="%4."/>
      <w:lvlJc w:val="left"/>
      <w:pPr>
        <w:ind w:left="6620" w:hanging="360"/>
      </w:pPr>
    </w:lvl>
    <w:lvl w:ilvl="4" w:tplc="04190019" w:tentative="1">
      <w:start w:val="1"/>
      <w:numFmt w:val="lowerLetter"/>
      <w:lvlText w:val="%5."/>
      <w:lvlJc w:val="left"/>
      <w:pPr>
        <w:ind w:left="7340" w:hanging="360"/>
      </w:pPr>
    </w:lvl>
    <w:lvl w:ilvl="5" w:tplc="0419001B" w:tentative="1">
      <w:start w:val="1"/>
      <w:numFmt w:val="lowerRoman"/>
      <w:lvlText w:val="%6."/>
      <w:lvlJc w:val="right"/>
      <w:pPr>
        <w:ind w:left="8060" w:hanging="180"/>
      </w:pPr>
    </w:lvl>
    <w:lvl w:ilvl="6" w:tplc="0419000F" w:tentative="1">
      <w:start w:val="1"/>
      <w:numFmt w:val="decimal"/>
      <w:lvlText w:val="%7."/>
      <w:lvlJc w:val="left"/>
      <w:pPr>
        <w:ind w:left="8780" w:hanging="360"/>
      </w:pPr>
    </w:lvl>
    <w:lvl w:ilvl="7" w:tplc="04190019" w:tentative="1">
      <w:start w:val="1"/>
      <w:numFmt w:val="lowerLetter"/>
      <w:lvlText w:val="%8."/>
      <w:lvlJc w:val="left"/>
      <w:pPr>
        <w:ind w:left="9500" w:hanging="360"/>
      </w:pPr>
    </w:lvl>
    <w:lvl w:ilvl="8" w:tplc="0419001B" w:tentative="1">
      <w:start w:val="1"/>
      <w:numFmt w:val="lowerRoman"/>
      <w:lvlText w:val="%9."/>
      <w:lvlJc w:val="right"/>
      <w:pPr>
        <w:ind w:left="10220" w:hanging="180"/>
      </w:pPr>
    </w:lvl>
  </w:abstractNum>
  <w:abstractNum w:abstractNumId="5" w15:restartNumberingAfterBreak="0">
    <w:nsid w:val="4CBE621E"/>
    <w:multiLevelType w:val="hybridMultilevel"/>
    <w:tmpl w:val="4CE8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9189B"/>
    <w:multiLevelType w:val="hybridMultilevel"/>
    <w:tmpl w:val="2AE63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25191"/>
    <w:multiLevelType w:val="multilevel"/>
    <w:tmpl w:val="C2A4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84767B"/>
    <w:multiLevelType w:val="hybridMultilevel"/>
    <w:tmpl w:val="8E06EBF2"/>
    <w:lvl w:ilvl="0" w:tplc="1778BD4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95BE4"/>
    <w:multiLevelType w:val="multilevel"/>
    <w:tmpl w:val="C2D04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85"/>
    <w:rsid w:val="00411FD2"/>
    <w:rsid w:val="00413619"/>
    <w:rsid w:val="00752E92"/>
    <w:rsid w:val="00993585"/>
    <w:rsid w:val="00B338A9"/>
    <w:rsid w:val="00B64E4E"/>
    <w:rsid w:val="00C91362"/>
    <w:rsid w:val="00D432E9"/>
    <w:rsid w:val="00FD060A"/>
    <w:rsid w:val="00FE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97CE"/>
  <w15:chartTrackingRefBased/>
  <w15:docId w15:val="{814FF7CC-F4F8-4F83-B1F6-FB8557DE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32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13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6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B64E4E"/>
  </w:style>
  <w:style w:type="character" w:customStyle="1" w:styleId="2">
    <w:name w:val="Основной текст (2)_"/>
    <w:basedOn w:val="a0"/>
    <w:link w:val="20"/>
    <w:rsid w:val="00B64E4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64E4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4E4E"/>
    <w:pPr>
      <w:widowControl w:val="0"/>
      <w:shd w:val="clear" w:color="auto" w:fill="FFFFFF"/>
      <w:spacing w:after="0" w:line="413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64E4E"/>
    <w:pPr>
      <w:widowControl w:val="0"/>
      <w:shd w:val="clear" w:color="auto" w:fill="FFFFFF"/>
      <w:spacing w:before="360" w:after="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styleId="a6">
    <w:name w:val="Normal (Web)"/>
    <w:basedOn w:val="a"/>
    <w:uiPriority w:val="99"/>
    <w:unhideWhenUsed/>
    <w:rsid w:val="00B64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 + Полужирный"/>
    <w:basedOn w:val="a0"/>
    <w:rsid w:val="00B64E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B64E4E"/>
    <w:pPr>
      <w:spacing w:after="200" w:line="276" w:lineRule="auto"/>
      <w:ind w:left="720"/>
      <w:contextualSpacing/>
    </w:pPr>
  </w:style>
  <w:style w:type="character" w:customStyle="1" w:styleId="10">
    <w:name w:val="Гиперссылка1"/>
    <w:basedOn w:val="a0"/>
    <w:uiPriority w:val="99"/>
    <w:unhideWhenUsed/>
    <w:rsid w:val="00B64E4E"/>
    <w:rPr>
      <w:color w:val="0000FF"/>
      <w:u w:val="single"/>
    </w:rPr>
  </w:style>
  <w:style w:type="character" w:styleId="a8">
    <w:name w:val="Strong"/>
    <w:basedOn w:val="a0"/>
    <w:uiPriority w:val="22"/>
    <w:qFormat/>
    <w:rsid w:val="00B64E4E"/>
    <w:rPr>
      <w:b/>
      <w:bCs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B64E4E"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rsid w:val="00B64E4E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64E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2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2953</Words>
  <Characters>16837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2022-09-07T09:00:00Z</cp:lastPrinted>
  <dcterms:created xsi:type="dcterms:W3CDTF">2022-09-07T08:58:00Z</dcterms:created>
  <dcterms:modified xsi:type="dcterms:W3CDTF">2022-09-07T13:23:00Z</dcterms:modified>
</cp:coreProperties>
</file>